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BC05E3" w14:textId="77777777" w:rsidR="00444459" w:rsidRPr="004F3EC0" w:rsidRDefault="00444459" w:rsidP="00444459">
      <w:pPr>
        <w:jc w:val="center"/>
        <w:rPr>
          <w:b/>
          <w:sz w:val="22"/>
          <w:szCs w:val="22"/>
        </w:rPr>
      </w:pPr>
      <w:r w:rsidRPr="004F3EC0">
        <w:rPr>
          <w:b/>
          <w:sz w:val="22"/>
          <w:szCs w:val="22"/>
        </w:rPr>
        <w:t>Таблица изменений в Устав ПАО «РусГидро»</w:t>
      </w:r>
    </w:p>
    <w:tbl>
      <w:tblPr>
        <w:tblpPr w:leftFromText="180" w:rightFromText="180" w:tblpX="-328" w:tblpY="540"/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992"/>
        <w:gridCol w:w="3969"/>
        <w:gridCol w:w="4961"/>
        <w:gridCol w:w="4395"/>
      </w:tblGrid>
      <w:tr w:rsidR="00444459" w:rsidRPr="004F3EC0" w14:paraId="6FF93F25" w14:textId="77777777" w:rsidTr="00E61400">
        <w:trPr>
          <w:trHeight w:val="442"/>
        </w:trPr>
        <w:tc>
          <w:tcPr>
            <w:tcW w:w="846" w:type="dxa"/>
            <w:shd w:val="clear" w:color="auto" w:fill="FFFFFF" w:themeFill="background1"/>
          </w:tcPr>
          <w:p w14:paraId="3F3AB8F8" w14:textId="77777777" w:rsidR="00444459" w:rsidRPr="004F3EC0" w:rsidRDefault="00444459" w:rsidP="009071D3">
            <w:pPr>
              <w:jc w:val="center"/>
              <w:rPr>
                <w:b/>
                <w:sz w:val="22"/>
                <w:szCs w:val="22"/>
              </w:rPr>
            </w:pPr>
            <w:r w:rsidRPr="004F3EC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92" w:type="dxa"/>
            <w:shd w:val="clear" w:color="auto" w:fill="FFFFFF" w:themeFill="background1"/>
          </w:tcPr>
          <w:p w14:paraId="4AD6E453" w14:textId="77777777" w:rsidR="00444459" w:rsidRPr="004F3EC0" w:rsidRDefault="00444459" w:rsidP="009071D3">
            <w:pPr>
              <w:jc w:val="center"/>
              <w:rPr>
                <w:b/>
                <w:sz w:val="22"/>
                <w:szCs w:val="22"/>
              </w:rPr>
            </w:pPr>
            <w:r w:rsidRPr="004F3EC0">
              <w:rPr>
                <w:b/>
                <w:sz w:val="22"/>
                <w:szCs w:val="22"/>
              </w:rPr>
              <w:t>Пункт устава</w:t>
            </w:r>
          </w:p>
        </w:tc>
        <w:tc>
          <w:tcPr>
            <w:tcW w:w="3969" w:type="dxa"/>
            <w:shd w:val="clear" w:color="auto" w:fill="FFFFFF" w:themeFill="background1"/>
          </w:tcPr>
          <w:p w14:paraId="31022303" w14:textId="77777777" w:rsidR="00444459" w:rsidRPr="004F3EC0" w:rsidRDefault="00FB2545" w:rsidP="009071D3">
            <w:pPr>
              <w:jc w:val="center"/>
              <w:rPr>
                <w:b/>
                <w:sz w:val="22"/>
                <w:szCs w:val="22"/>
              </w:rPr>
            </w:pPr>
            <w:r w:rsidRPr="004F3EC0">
              <w:rPr>
                <w:b/>
                <w:sz w:val="22"/>
                <w:szCs w:val="22"/>
              </w:rPr>
              <w:t>Действующая редакция</w:t>
            </w:r>
          </w:p>
        </w:tc>
        <w:tc>
          <w:tcPr>
            <w:tcW w:w="4961" w:type="dxa"/>
            <w:shd w:val="clear" w:color="auto" w:fill="FFFFFF" w:themeFill="background1"/>
          </w:tcPr>
          <w:p w14:paraId="3A060248" w14:textId="77777777" w:rsidR="00444459" w:rsidRPr="004F3EC0" w:rsidRDefault="00444459" w:rsidP="009071D3">
            <w:pPr>
              <w:jc w:val="center"/>
              <w:rPr>
                <w:b/>
                <w:sz w:val="22"/>
                <w:szCs w:val="22"/>
              </w:rPr>
            </w:pPr>
            <w:r w:rsidRPr="004F3EC0">
              <w:rPr>
                <w:b/>
                <w:sz w:val="22"/>
                <w:szCs w:val="22"/>
              </w:rPr>
              <w:t>Предлагаемая редакция</w:t>
            </w:r>
          </w:p>
        </w:tc>
        <w:tc>
          <w:tcPr>
            <w:tcW w:w="4395" w:type="dxa"/>
            <w:shd w:val="clear" w:color="auto" w:fill="FFFFFF" w:themeFill="background1"/>
          </w:tcPr>
          <w:p w14:paraId="139255FB" w14:textId="77777777" w:rsidR="00444459" w:rsidRPr="004F3EC0" w:rsidRDefault="00444459" w:rsidP="009071D3">
            <w:pPr>
              <w:jc w:val="center"/>
              <w:rPr>
                <w:b/>
                <w:sz w:val="22"/>
                <w:szCs w:val="22"/>
              </w:rPr>
            </w:pPr>
            <w:r w:rsidRPr="004F3EC0">
              <w:rPr>
                <w:b/>
                <w:sz w:val="22"/>
                <w:szCs w:val="22"/>
              </w:rPr>
              <w:t>Обоснование</w:t>
            </w:r>
          </w:p>
        </w:tc>
      </w:tr>
      <w:tr w:rsidR="00846DF4" w:rsidRPr="004F3EC0" w14:paraId="39C9CA2B" w14:textId="77777777" w:rsidTr="00E64771">
        <w:trPr>
          <w:trHeight w:val="5566"/>
        </w:trPr>
        <w:tc>
          <w:tcPr>
            <w:tcW w:w="846" w:type="dxa"/>
            <w:shd w:val="clear" w:color="auto" w:fill="FFFFFF" w:themeFill="background1"/>
          </w:tcPr>
          <w:p w14:paraId="60D06023" w14:textId="77777777" w:rsidR="00846DF4" w:rsidRPr="004F3EC0" w:rsidRDefault="00846DF4" w:rsidP="00846310">
            <w:pPr>
              <w:pStyle w:val="a6"/>
              <w:numPr>
                <w:ilvl w:val="0"/>
                <w:numId w:val="4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5051ADF" w14:textId="77777777" w:rsidR="00846DF4" w:rsidRPr="004F3EC0" w:rsidRDefault="00846DF4" w:rsidP="00535C7B">
            <w:pPr>
              <w:jc w:val="center"/>
              <w:rPr>
                <w:sz w:val="22"/>
                <w:szCs w:val="22"/>
              </w:rPr>
            </w:pPr>
            <w:r w:rsidRPr="004F3EC0">
              <w:rPr>
                <w:sz w:val="22"/>
                <w:szCs w:val="22"/>
              </w:rPr>
              <w:t>п.п. 1</w:t>
            </w:r>
            <w:r w:rsidRPr="004F3EC0">
              <w:rPr>
                <w:sz w:val="22"/>
                <w:szCs w:val="22"/>
                <w:lang w:val="en-US"/>
              </w:rPr>
              <w:t>0</w:t>
            </w:r>
            <w:r w:rsidRPr="004F3EC0">
              <w:rPr>
                <w:sz w:val="22"/>
                <w:szCs w:val="22"/>
              </w:rPr>
              <w:t xml:space="preserve"> п. 12.1</w:t>
            </w:r>
          </w:p>
        </w:tc>
        <w:tc>
          <w:tcPr>
            <w:tcW w:w="3969" w:type="dxa"/>
            <w:shd w:val="clear" w:color="auto" w:fill="FFFFFF" w:themeFill="background1"/>
          </w:tcPr>
          <w:p w14:paraId="1FE4B607" w14:textId="77777777" w:rsidR="00846DF4" w:rsidRPr="004F3EC0" w:rsidRDefault="00846DF4" w:rsidP="00F66142">
            <w:pPr>
              <w:tabs>
                <w:tab w:val="left" w:pos="1134"/>
              </w:tabs>
              <w:spacing w:line="235" w:lineRule="auto"/>
              <w:jc w:val="both"/>
              <w:rPr>
                <w:spacing w:val="-2"/>
                <w:sz w:val="22"/>
                <w:szCs w:val="22"/>
              </w:rPr>
            </w:pPr>
            <w:r w:rsidRPr="004F3EC0">
              <w:rPr>
                <w:spacing w:val="-2"/>
                <w:sz w:val="22"/>
                <w:szCs w:val="22"/>
              </w:rPr>
              <w:t>К компетенции Совета директоров относятся следующие вопросы:</w:t>
            </w:r>
          </w:p>
          <w:p w14:paraId="2427FC4B" w14:textId="77777777" w:rsidR="00846DF4" w:rsidRPr="004F3EC0" w:rsidRDefault="00846DF4" w:rsidP="00F60C10">
            <w:pPr>
              <w:tabs>
                <w:tab w:val="left" w:pos="1276"/>
              </w:tabs>
              <w:spacing w:line="235" w:lineRule="auto"/>
              <w:jc w:val="both"/>
              <w:rPr>
                <w:snapToGrid w:val="0"/>
                <w:spacing w:val="-2"/>
                <w:sz w:val="22"/>
                <w:szCs w:val="22"/>
              </w:rPr>
            </w:pPr>
          </w:p>
          <w:p w14:paraId="6DE5ABA0" w14:textId="2D72193A" w:rsidR="00846DF4" w:rsidRPr="004F3EC0" w:rsidRDefault="00846DF4" w:rsidP="00185483">
            <w:pPr>
              <w:tabs>
                <w:tab w:val="left" w:pos="1276"/>
              </w:tabs>
              <w:spacing w:line="235" w:lineRule="auto"/>
              <w:jc w:val="both"/>
              <w:rPr>
                <w:snapToGrid w:val="0"/>
                <w:spacing w:val="-2"/>
                <w:sz w:val="22"/>
                <w:szCs w:val="22"/>
              </w:rPr>
            </w:pPr>
            <w:r w:rsidRPr="004F3EC0">
              <w:rPr>
                <w:snapToGrid w:val="0"/>
                <w:spacing w:val="-2"/>
                <w:sz w:val="22"/>
                <w:szCs w:val="22"/>
              </w:rPr>
              <w:t xml:space="preserve">10) </w:t>
            </w:r>
            <w:r w:rsidRPr="004F3EC0">
              <w:rPr>
                <w:sz w:val="22"/>
                <w:szCs w:val="22"/>
              </w:rPr>
              <w:t xml:space="preserve">Определение политики по вознаграждению и компенсациям членов Совета директоров и исполнительных органов Общества, утверждение документов в рамках указанной политики, за исключением документов, подлежащих утверждению </w:t>
            </w:r>
            <w:r w:rsidRPr="004F3EC0">
              <w:rPr>
                <w:sz w:val="22"/>
                <w:szCs w:val="22"/>
                <w:lang w:val="en-US"/>
              </w:rPr>
              <w:t>Общим собранием акционеров Общества;</w:t>
            </w:r>
          </w:p>
        </w:tc>
        <w:tc>
          <w:tcPr>
            <w:tcW w:w="4961" w:type="dxa"/>
            <w:shd w:val="clear" w:color="auto" w:fill="FFFFFF" w:themeFill="background1"/>
          </w:tcPr>
          <w:p w14:paraId="1EF60B9E" w14:textId="77777777" w:rsidR="00846DF4" w:rsidRPr="004F3EC0" w:rsidRDefault="00846DF4" w:rsidP="00F66142">
            <w:pPr>
              <w:tabs>
                <w:tab w:val="left" w:pos="1134"/>
              </w:tabs>
              <w:spacing w:line="235" w:lineRule="auto"/>
              <w:jc w:val="both"/>
              <w:rPr>
                <w:spacing w:val="-2"/>
                <w:sz w:val="22"/>
                <w:szCs w:val="22"/>
              </w:rPr>
            </w:pPr>
            <w:r w:rsidRPr="004F3EC0">
              <w:rPr>
                <w:spacing w:val="-2"/>
                <w:sz w:val="22"/>
                <w:szCs w:val="22"/>
              </w:rPr>
              <w:t>К компетенции Совета директоров относятся следующие вопросы:</w:t>
            </w:r>
          </w:p>
          <w:p w14:paraId="602874DA" w14:textId="77777777" w:rsidR="00846DF4" w:rsidRPr="004F3EC0" w:rsidRDefault="00846DF4" w:rsidP="00F60C10">
            <w:pPr>
              <w:tabs>
                <w:tab w:val="left" w:pos="993"/>
              </w:tabs>
              <w:spacing w:line="235" w:lineRule="auto"/>
              <w:jc w:val="both"/>
              <w:rPr>
                <w:snapToGrid w:val="0"/>
                <w:spacing w:val="-2"/>
                <w:sz w:val="22"/>
                <w:szCs w:val="22"/>
              </w:rPr>
            </w:pPr>
          </w:p>
          <w:p w14:paraId="0B17C1D7" w14:textId="5FC40D7A" w:rsidR="00846DF4" w:rsidRPr="004F3EC0" w:rsidRDefault="00846DF4" w:rsidP="00F26F58">
            <w:pPr>
              <w:tabs>
                <w:tab w:val="left" w:pos="1276"/>
              </w:tabs>
              <w:spacing w:line="235" w:lineRule="auto"/>
              <w:jc w:val="both"/>
              <w:rPr>
                <w:snapToGrid w:val="0"/>
                <w:spacing w:val="-2"/>
                <w:sz w:val="22"/>
                <w:szCs w:val="22"/>
              </w:rPr>
            </w:pPr>
            <w:r w:rsidRPr="004F3EC0">
              <w:rPr>
                <w:snapToGrid w:val="0"/>
                <w:spacing w:val="-2"/>
                <w:sz w:val="22"/>
                <w:szCs w:val="22"/>
              </w:rPr>
              <w:t xml:space="preserve">10) </w:t>
            </w:r>
            <w:r w:rsidRPr="004F3EC0">
              <w:rPr>
                <w:sz w:val="22"/>
                <w:szCs w:val="22"/>
              </w:rPr>
              <w:t xml:space="preserve">Определение политики по вознаграждению и компенсациям членов Совета директоров </w:t>
            </w:r>
            <w:r w:rsidRPr="004F3EC0">
              <w:rPr>
                <w:b/>
                <w:sz w:val="22"/>
                <w:szCs w:val="22"/>
              </w:rPr>
              <w:t>и руководящего состава Общества,</w:t>
            </w:r>
            <w:r w:rsidRPr="004F3EC0">
              <w:rPr>
                <w:sz w:val="22"/>
                <w:szCs w:val="22"/>
              </w:rPr>
              <w:t xml:space="preserve"> утверждение документов в рамках указанной политики, за исключением документов, подлежащих утверждению </w:t>
            </w:r>
            <w:r w:rsidRPr="004F3EC0">
              <w:rPr>
                <w:sz w:val="22"/>
                <w:szCs w:val="22"/>
                <w:lang w:val="en-US"/>
              </w:rPr>
              <w:t>Общим собранием акционеров Общества;</w:t>
            </w:r>
          </w:p>
        </w:tc>
        <w:tc>
          <w:tcPr>
            <w:tcW w:w="4395" w:type="dxa"/>
            <w:shd w:val="clear" w:color="auto" w:fill="FFFFFF" w:themeFill="background1"/>
          </w:tcPr>
          <w:p w14:paraId="26E8154E" w14:textId="07AC9A2F" w:rsidR="00846DF4" w:rsidRDefault="00846DF4" w:rsidP="00535C7B">
            <w:pPr>
              <w:jc w:val="both"/>
              <w:rPr>
                <w:sz w:val="22"/>
                <w:szCs w:val="22"/>
              </w:rPr>
            </w:pPr>
            <w:r w:rsidRPr="00EF1317">
              <w:rPr>
                <w:sz w:val="22"/>
                <w:szCs w:val="22"/>
              </w:rPr>
              <w:t xml:space="preserve">В связи с </w:t>
            </w:r>
            <w:r w:rsidRPr="00C12B6A">
              <w:rPr>
                <w:sz w:val="22"/>
                <w:szCs w:val="22"/>
              </w:rPr>
              <w:t xml:space="preserve">изданием Постановления Правительства РФ от 13.02.2023 № 209 </w:t>
            </w:r>
            <w:r>
              <w:rPr>
                <w:sz w:val="22"/>
                <w:szCs w:val="22"/>
              </w:rPr>
              <w:t>в Обществ</w:t>
            </w:r>
            <w:r w:rsidRPr="00B468C4">
              <w:rPr>
                <w:sz w:val="22"/>
                <w:szCs w:val="22"/>
              </w:rPr>
              <w:t xml:space="preserve">е скорректированы внутренние документы и локальные акты, регулирующие условия оплаты труда должностных лиц руководящего состава ПАО «РусГидро». </w:t>
            </w:r>
          </w:p>
          <w:p w14:paraId="1936C6CC" w14:textId="7AF5D6FA" w:rsidR="00846DF4" w:rsidRDefault="00846DF4" w:rsidP="00535C7B">
            <w:pPr>
              <w:jc w:val="both"/>
              <w:rPr>
                <w:sz w:val="22"/>
                <w:szCs w:val="22"/>
              </w:rPr>
            </w:pPr>
            <w:r w:rsidRPr="00B468C4">
              <w:rPr>
                <w:sz w:val="22"/>
                <w:szCs w:val="22"/>
              </w:rPr>
              <w:t>Соответствующее Положение</w:t>
            </w:r>
            <w:r w:rsidRPr="004F3EC0">
              <w:rPr>
                <w:sz w:val="22"/>
                <w:szCs w:val="22"/>
              </w:rPr>
              <w:t xml:space="preserve"> утверждено решением Совета директоров ПАО «РусГидро» протокол от «12 » апреля 2023 г. № 359</w:t>
            </w:r>
            <w:r w:rsidRPr="00EF1317">
              <w:rPr>
                <w:sz w:val="22"/>
                <w:szCs w:val="22"/>
              </w:rPr>
              <w:t>.</w:t>
            </w:r>
          </w:p>
          <w:p w14:paraId="12CF67B2" w14:textId="03A3B666" w:rsidR="00846DF4" w:rsidRPr="00B468C4" w:rsidRDefault="00846DF4" w:rsidP="00E94F0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</w:rPr>
            </w:pPr>
            <w:r w:rsidRPr="00EF1317">
              <w:rPr>
                <w:sz w:val="22"/>
                <w:szCs w:val="22"/>
              </w:rPr>
              <w:t>В целях приведения Устава в соответствие</w:t>
            </w:r>
            <w:r w:rsidR="00185483" w:rsidRPr="00185483">
              <w:rPr>
                <w:sz w:val="22"/>
                <w:szCs w:val="22"/>
              </w:rPr>
              <w:t xml:space="preserve"> с действующими нормативно-правовыми актами </w:t>
            </w:r>
            <w:r w:rsidRPr="00EF1317">
              <w:rPr>
                <w:sz w:val="22"/>
                <w:szCs w:val="22"/>
              </w:rPr>
              <w:t xml:space="preserve">предлагается </w:t>
            </w:r>
            <w:r w:rsidRPr="00B468C4">
              <w:rPr>
                <w:sz w:val="22"/>
                <w:szCs w:val="22"/>
              </w:rPr>
              <w:t>уточнить</w:t>
            </w:r>
            <w:r w:rsidRPr="00EF1317">
              <w:rPr>
                <w:sz w:val="22"/>
                <w:szCs w:val="22"/>
              </w:rPr>
              <w:t xml:space="preserve"> компетенцию </w:t>
            </w:r>
            <w:r w:rsidRPr="00B468C4">
              <w:rPr>
                <w:sz w:val="22"/>
                <w:szCs w:val="22"/>
              </w:rPr>
              <w:t>Совета директоров</w:t>
            </w:r>
            <w:r>
              <w:rPr>
                <w:sz w:val="22"/>
                <w:szCs w:val="22"/>
              </w:rPr>
              <w:t xml:space="preserve"> в части </w:t>
            </w:r>
            <w:r w:rsidRPr="00B468C4">
              <w:rPr>
                <w:sz w:val="22"/>
                <w:szCs w:val="22"/>
              </w:rPr>
              <w:t xml:space="preserve">определения политики вознаграждения </w:t>
            </w:r>
            <w:r w:rsidRPr="00B468C4">
              <w:rPr>
                <w:snapToGrid w:val="0"/>
                <w:sz w:val="22"/>
                <w:szCs w:val="22"/>
              </w:rPr>
              <w:t xml:space="preserve">руководящего состава ПАО «РусГидро», к которым </w:t>
            </w:r>
            <w:r w:rsidRPr="004F3EC0">
              <w:rPr>
                <w:snapToGrid w:val="0"/>
                <w:sz w:val="22"/>
                <w:szCs w:val="22"/>
              </w:rPr>
              <w:t>относятся не только исполнительные органы Общества, а также заместители Генерального директора</w:t>
            </w:r>
            <w:r>
              <w:rPr>
                <w:snapToGrid w:val="0"/>
                <w:sz w:val="22"/>
                <w:szCs w:val="22"/>
              </w:rPr>
              <w:t xml:space="preserve"> и главный бухгалтер Общества</w:t>
            </w:r>
            <w:r w:rsidRPr="00B468C4">
              <w:rPr>
                <w:snapToGrid w:val="0"/>
                <w:sz w:val="22"/>
                <w:szCs w:val="22"/>
              </w:rPr>
              <w:t>.</w:t>
            </w:r>
          </w:p>
        </w:tc>
      </w:tr>
      <w:tr w:rsidR="000C641A" w:rsidRPr="004F3EC0" w14:paraId="220FD554" w14:textId="77777777" w:rsidTr="00AC61C2">
        <w:trPr>
          <w:trHeight w:val="558"/>
        </w:trPr>
        <w:tc>
          <w:tcPr>
            <w:tcW w:w="846" w:type="dxa"/>
            <w:shd w:val="clear" w:color="auto" w:fill="FFFFFF" w:themeFill="background1"/>
          </w:tcPr>
          <w:p w14:paraId="247BC406" w14:textId="77777777" w:rsidR="000C641A" w:rsidRPr="004F3EC0" w:rsidRDefault="000C641A" w:rsidP="00846310">
            <w:pPr>
              <w:pStyle w:val="a6"/>
              <w:numPr>
                <w:ilvl w:val="0"/>
                <w:numId w:val="4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763D94A" w14:textId="6731118D" w:rsidR="000C641A" w:rsidRPr="004F3EC0" w:rsidRDefault="000C641A" w:rsidP="000C641A">
            <w:pPr>
              <w:jc w:val="center"/>
              <w:rPr>
                <w:sz w:val="22"/>
                <w:szCs w:val="22"/>
                <w:lang w:val="en-US"/>
              </w:rPr>
            </w:pPr>
            <w:r w:rsidRPr="004F3EC0">
              <w:rPr>
                <w:sz w:val="22"/>
                <w:szCs w:val="22"/>
              </w:rPr>
              <w:t xml:space="preserve">п.п. </w:t>
            </w:r>
            <w:r w:rsidRPr="004F3EC0">
              <w:rPr>
                <w:sz w:val="22"/>
                <w:szCs w:val="22"/>
                <w:lang w:val="en-US"/>
              </w:rPr>
              <w:t xml:space="preserve">16 </w:t>
            </w:r>
          </w:p>
          <w:p w14:paraId="47A4BF51" w14:textId="77777777" w:rsidR="000C641A" w:rsidRPr="004F3EC0" w:rsidRDefault="000C641A" w:rsidP="000C641A">
            <w:pPr>
              <w:jc w:val="center"/>
              <w:rPr>
                <w:sz w:val="22"/>
                <w:szCs w:val="22"/>
              </w:rPr>
            </w:pPr>
            <w:r w:rsidRPr="004F3EC0">
              <w:rPr>
                <w:sz w:val="22"/>
                <w:szCs w:val="22"/>
              </w:rPr>
              <w:t xml:space="preserve"> п. 12.1</w:t>
            </w:r>
          </w:p>
          <w:p w14:paraId="0B551F89" w14:textId="77777777" w:rsidR="00827BB5" w:rsidRPr="004F3EC0" w:rsidRDefault="00827BB5" w:rsidP="000C641A">
            <w:pPr>
              <w:jc w:val="center"/>
              <w:rPr>
                <w:sz w:val="22"/>
                <w:szCs w:val="22"/>
              </w:rPr>
            </w:pPr>
          </w:p>
          <w:p w14:paraId="417B2164" w14:textId="77777777" w:rsidR="00827BB5" w:rsidRPr="004F3EC0" w:rsidRDefault="00827BB5" w:rsidP="000C641A">
            <w:pPr>
              <w:jc w:val="center"/>
              <w:rPr>
                <w:sz w:val="22"/>
                <w:szCs w:val="22"/>
              </w:rPr>
            </w:pPr>
          </w:p>
          <w:p w14:paraId="03C4C3E7" w14:textId="77777777" w:rsidR="00827BB5" w:rsidRPr="004F3EC0" w:rsidRDefault="00827BB5" w:rsidP="000C641A">
            <w:pPr>
              <w:jc w:val="center"/>
              <w:rPr>
                <w:sz w:val="22"/>
                <w:szCs w:val="22"/>
              </w:rPr>
            </w:pPr>
          </w:p>
          <w:p w14:paraId="3941EB4B" w14:textId="77777777" w:rsidR="00827BB5" w:rsidRPr="004F3EC0" w:rsidRDefault="00827BB5" w:rsidP="000C641A">
            <w:pPr>
              <w:jc w:val="center"/>
              <w:rPr>
                <w:sz w:val="22"/>
                <w:szCs w:val="22"/>
              </w:rPr>
            </w:pPr>
          </w:p>
          <w:p w14:paraId="79614856" w14:textId="77777777" w:rsidR="00827BB5" w:rsidRPr="004F3EC0" w:rsidRDefault="00827BB5" w:rsidP="000C641A">
            <w:pPr>
              <w:jc w:val="center"/>
              <w:rPr>
                <w:sz w:val="22"/>
                <w:szCs w:val="22"/>
              </w:rPr>
            </w:pPr>
          </w:p>
          <w:p w14:paraId="1FF8063C" w14:textId="77777777" w:rsidR="00827BB5" w:rsidRPr="004F3EC0" w:rsidRDefault="00827BB5" w:rsidP="000C641A">
            <w:pPr>
              <w:jc w:val="center"/>
              <w:rPr>
                <w:sz w:val="22"/>
                <w:szCs w:val="22"/>
              </w:rPr>
            </w:pPr>
          </w:p>
          <w:p w14:paraId="421386FC" w14:textId="77777777" w:rsidR="00827BB5" w:rsidRPr="004F3EC0" w:rsidRDefault="00827BB5" w:rsidP="000C641A">
            <w:pPr>
              <w:jc w:val="center"/>
              <w:rPr>
                <w:sz w:val="22"/>
                <w:szCs w:val="22"/>
              </w:rPr>
            </w:pPr>
          </w:p>
          <w:p w14:paraId="73E45D64" w14:textId="77777777" w:rsidR="00827BB5" w:rsidRPr="004F3EC0" w:rsidRDefault="00827BB5" w:rsidP="000C641A">
            <w:pPr>
              <w:jc w:val="center"/>
              <w:rPr>
                <w:sz w:val="22"/>
                <w:szCs w:val="22"/>
                <w:lang w:val="en-US"/>
              </w:rPr>
            </w:pPr>
            <w:r w:rsidRPr="004F3EC0">
              <w:rPr>
                <w:sz w:val="22"/>
                <w:szCs w:val="22"/>
              </w:rPr>
              <w:t xml:space="preserve">п.п. </w:t>
            </w:r>
            <w:r w:rsidRPr="004F3EC0">
              <w:rPr>
                <w:sz w:val="22"/>
                <w:szCs w:val="22"/>
                <w:lang w:val="en-US"/>
              </w:rPr>
              <w:t xml:space="preserve">8 </w:t>
            </w:r>
          </w:p>
          <w:p w14:paraId="3B1BD440" w14:textId="5779BA13" w:rsidR="00827BB5" w:rsidRPr="004F3EC0" w:rsidRDefault="00827BB5" w:rsidP="000C641A">
            <w:pPr>
              <w:jc w:val="center"/>
              <w:rPr>
                <w:sz w:val="22"/>
                <w:szCs w:val="22"/>
                <w:lang w:val="en-US"/>
              </w:rPr>
            </w:pPr>
            <w:r w:rsidRPr="004F3EC0">
              <w:rPr>
                <w:sz w:val="22"/>
                <w:szCs w:val="22"/>
                <w:lang w:val="en-US"/>
              </w:rPr>
              <w:t>п. 18.2</w:t>
            </w:r>
          </w:p>
        </w:tc>
        <w:tc>
          <w:tcPr>
            <w:tcW w:w="3969" w:type="dxa"/>
            <w:shd w:val="clear" w:color="auto" w:fill="FFFFFF" w:themeFill="background1"/>
          </w:tcPr>
          <w:p w14:paraId="7DB2EFA8" w14:textId="77777777" w:rsidR="000C641A" w:rsidRPr="00CE2F19" w:rsidRDefault="000C641A" w:rsidP="000C641A">
            <w:pPr>
              <w:tabs>
                <w:tab w:val="left" w:pos="1134"/>
              </w:tabs>
              <w:spacing w:line="235" w:lineRule="auto"/>
              <w:jc w:val="both"/>
              <w:rPr>
                <w:spacing w:val="-2"/>
                <w:sz w:val="22"/>
                <w:szCs w:val="22"/>
              </w:rPr>
            </w:pPr>
            <w:r w:rsidRPr="00CE2F19">
              <w:rPr>
                <w:spacing w:val="-2"/>
                <w:sz w:val="22"/>
                <w:szCs w:val="22"/>
              </w:rPr>
              <w:t>К компетенции Совета директоров относятся следующие вопросы:</w:t>
            </w:r>
          </w:p>
          <w:p w14:paraId="3E803F5D" w14:textId="77777777" w:rsidR="000C641A" w:rsidRPr="00CE2F19" w:rsidRDefault="000C641A" w:rsidP="003A655B">
            <w:pPr>
              <w:tabs>
                <w:tab w:val="left" w:pos="1134"/>
              </w:tabs>
              <w:spacing w:line="235" w:lineRule="auto"/>
              <w:jc w:val="both"/>
              <w:rPr>
                <w:spacing w:val="-2"/>
                <w:sz w:val="22"/>
                <w:szCs w:val="22"/>
              </w:rPr>
            </w:pPr>
          </w:p>
          <w:p w14:paraId="0B5AF99B" w14:textId="77777777" w:rsidR="000C641A" w:rsidRPr="00CE2F19" w:rsidRDefault="000C641A" w:rsidP="000C641A">
            <w:pPr>
              <w:tabs>
                <w:tab w:val="left" w:pos="1134"/>
              </w:tabs>
              <w:spacing w:line="235" w:lineRule="auto"/>
              <w:jc w:val="both"/>
              <w:rPr>
                <w:spacing w:val="-2"/>
                <w:sz w:val="22"/>
                <w:szCs w:val="22"/>
              </w:rPr>
            </w:pPr>
            <w:r w:rsidRPr="00CE2F19">
              <w:rPr>
                <w:spacing w:val="-2"/>
                <w:sz w:val="22"/>
                <w:szCs w:val="22"/>
              </w:rPr>
              <w:t>16) утверждение (корректировка) ключевых показателей эффективности деятельности Общества (членов Правления), утверждение отчетов об их исполнении;</w:t>
            </w:r>
          </w:p>
          <w:p w14:paraId="280A464C" w14:textId="77777777" w:rsidR="00827BB5" w:rsidRPr="00CE2F19" w:rsidRDefault="00827BB5" w:rsidP="000C641A">
            <w:pPr>
              <w:tabs>
                <w:tab w:val="left" w:pos="1134"/>
              </w:tabs>
              <w:spacing w:line="235" w:lineRule="auto"/>
              <w:jc w:val="both"/>
              <w:rPr>
                <w:spacing w:val="-2"/>
                <w:sz w:val="22"/>
                <w:szCs w:val="22"/>
              </w:rPr>
            </w:pPr>
          </w:p>
          <w:p w14:paraId="2D3791F9" w14:textId="314C8FEB" w:rsidR="00827BB5" w:rsidRPr="00CE2F19" w:rsidRDefault="00827BB5" w:rsidP="00827BB5">
            <w:pPr>
              <w:tabs>
                <w:tab w:val="left" w:pos="1134"/>
              </w:tabs>
              <w:spacing w:line="235" w:lineRule="auto"/>
              <w:jc w:val="both"/>
              <w:rPr>
                <w:spacing w:val="-2"/>
                <w:sz w:val="22"/>
                <w:szCs w:val="22"/>
              </w:rPr>
            </w:pPr>
            <w:r w:rsidRPr="00CE2F19">
              <w:rPr>
                <w:spacing w:val="-2"/>
                <w:sz w:val="22"/>
                <w:szCs w:val="22"/>
              </w:rPr>
              <w:t>К компетенции Правления относятся следующие вопросы:</w:t>
            </w:r>
          </w:p>
          <w:p w14:paraId="0AC8D165" w14:textId="77777777" w:rsidR="00827BB5" w:rsidRPr="00CE2F19" w:rsidRDefault="00827BB5" w:rsidP="000C641A">
            <w:pPr>
              <w:tabs>
                <w:tab w:val="left" w:pos="1134"/>
              </w:tabs>
              <w:spacing w:line="235" w:lineRule="auto"/>
              <w:jc w:val="both"/>
              <w:rPr>
                <w:spacing w:val="-2"/>
                <w:sz w:val="22"/>
                <w:szCs w:val="22"/>
              </w:rPr>
            </w:pPr>
          </w:p>
          <w:p w14:paraId="416C5FE1" w14:textId="1F4B6800" w:rsidR="00827BB5" w:rsidRPr="00CE2F19" w:rsidRDefault="00827BB5" w:rsidP="00827BB5">
            <w:pPr>
              <w:tabs>
                <w:tab w:val="left" w:pos="1134"/>
              </w:tabs>
              <w:spacing w:line="235" w:lineRule="auto"/>
              <w:jc w:val="both"/>
              <w:rPr>
                <w:spacing w:val="-2"/>
                <w:sz w:val="22"/>
                <w:szCs w:val="22"/>
              </w:rPr>
            </w:pPr>
            <w:r w:rsidRPr="00CE2F19">
              <w:rPr>
                <w:spacing w:val="-2"/>
                <w:sz w:val="22"/>
                <w:szCs w:val="22"/>
              </w:rPr>
              <w:t xml:space="preserve">8) утверждение (корректировка) ключевых показателей эффективности деятельности работников Общества (за </w:t>
            </w:r>
            <w:r w:rsidRPr="00CE2F19">
              <w:rPr>
                <w:spacing w:val="-2"/>
                <w:sz w:val="22"/>
                <w:szCs w:val="22"/>
              </w:rPr>
              <w:lastRenderedPageBreak/>
              <w:t>исключением членов Правления), утверждение отчетов об их исполнении;</w:t>
            </w:r>
          </w:p>
          <w:p w14:paraId="35AA6C53" w14:textId="6BF0DEBB" w:rsidR="00827BB5" w:rsidRPr="00CE2F19" w:rsidRDefault="00827BB5" w:rsidP="000C641A">
            <w:pPr>
              <w:tabs>
                <w:tab w:val="left" w:pos="1134"/>
              </w:tabs>
              <w:spacing w:line="235" w:lineRule="auto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FFFFFF" w:themeFill="background1"/>
          </w:tcPr>
          <w:p w14:paraId="6F3C42BE" w14:textId="77777777" w:rsidR="006036BD" w:rsidRPr="006036BD" w:rsidRDefault="006036BD" w:rsidP="006036BD">
            <w:pPr>
              <w:pStyle w:val="6"/>
              <w:tabs>
                <w:tab w:val="left" w:pos="1134"/>
              </w:tabs>
              <w:spacing w:line="235" w:lineRule="auto"/>
              <w:jc w:val="both"/>
              <w:rPr>
                <w:iCs/>
                <w:spacing w:val="-2"/>
                <w:sz w:val="22"/>
                <w:szCs w:val="22"/>
              </w:rPr>
            </w:pPr>
            <w:r w:rsidRPr="006036BD">
              <w:rPr>
                <w:iCs/>
                <w:spacing w:val="-2"/>
                <w:sz w:val="22"/>
                <w:szCs w:val="22"/>
              </w:rPr>
              <w:lastRenderedPageBreak/>
              <w:t>К компетенции Совета директоров относятся следующие вопросы:</w:t>
            </w:r>
          </w:p>
          <w:p w14:paraId="75D97672" w14:textId="77777777" w:rsidR="006036BD" w:rsidRPr="006036BD" w:rsidRDefault="006036BD" w:rsidP="006036BD">
            <w:pPr>
              <w:pStyle w:val="6"/>
              <w:tabs>
                <w:tab w:val="left" w:pos="1134"/>
              </w:tabs>
              <w:spacing w:line="235" w:lineRule="auto"/>
              <w:jc w:val="both"/>
              <w:rPr>
                <w:iCs/>
                <w:spacing w:val="-2"/>
                <w:sz w:val="22"/>
                <w:szCs w:val="22"/>
              </w:rPr>
            </w:pPr>
          </w:p>
          <w:p w14:paraId="32A1E455" w14:textId="450116F4" w:rsidR="006036BD" w:rsidRPr="00CE2F19" w:rsidRDefault="006036BD" w:rsidP="006036BD">
            <w:pPr>
              <w:pStyle w:val="6"/>
              <w:tabs>
                <w:tab w:val="left" w:pos="1134"/>
              </w:tabs>
              <w:spacing w:line="235" w:lineRule="auto"/>
              <w:jc w:val="both"/>
              <w:rPr>
                <w:b/>
                <w:iCs/>
                <w:spacing w:val="-2"/>
                <w:sz w:val="22"/>
                <w:szCs w:val="22"/>
              </w:rPr>
            </w:pPr>
            <w:r w:rsidRPr="006036BD">
              <w:rPr>
                <w:iCs/>
                <w:spacing w:val="-2"/>
                <w:sz w:val="22"/>
                <w:szCs w:val="22"/>
              </w:rPr>
              <w:t xml:space="preserve">16) утверждение </w:t>
            </w:r>
            <w:bookmarkStart w:id="0" w:name="_GoBack"/>
            <w:bookmarkEnd w:id="0"/>
            <w:r w:rsidRPr="006036BD">
              <w:rPr>
                <w:iCs/>
                <w:spacing w:val="-2"/>
                <w:sz w:val="22"/>
                <w:szCs w:val="22"/>
              </w:rPr>
              <w:t xml:space="preserve">показателей </w:t>
            </w:r>
            <w:r w:rsidRPr="00CE2F19">
              <w:rPr>
                <w:b/>
                <w:iCs/>
                <w:spacing w:val="-2"/>
                <w:sz w:val="22"/>
                <w:szCs w:val="22"/>
              </w:rPr>
              <w:t xml:space="preserve">Системы КПЭ Общества (руководящего состава), </w:t>
            </w:r>
            <w:r w:rsidRPr="006036BD">
              <w:rPr>
                <w:iCs/>
                <w:spacing w:val="-2"/>
                <w:sz w:val="22"/>
                <w:szCs w:val="22"/>
              </w:rPr>
              <w:t xml:space="preserve">утверждение отчетов об их </w:t>
            </w:r>
            <w:r w:rsidR="0052109B" w:rsidRPr="00CE2F19">
              <w:rPr>
                <w:b/>
                <w:iCs/>
                <w:spacing w:val="-2"/>
                <w:sz w:val="22"/>
                <w:szCs w:val="22"/>
              </w:rPr>
              <w:t>достижении</w:t>
            </w:r>
            <w:r w:rsidR="0052109B" w:rsidRPr="0052109B">
              <w:rPr>
                <w:iCs/>
                <w:spacing w:val="-2"/>
                <w:sz w:val="22"/>
                <w:szCs w:val="22"/>
              </w:rPr>
              <w:t xml:space="preserve"> </w:t>
            </w:r>
            <w:r w:rsidR="0052109B" w:rsidRPr="00CE2F19">
              <w:rPr>
                <w:b/>
                <w:iCs/>
                <w:spacing w:val="-2"/>
                <w:sz w:val="22"/>
                <w:szCs w:val="22"/>
              </w:rPr>
              <w:t>в целях определения размера вознаграждения руководящего состава</w:t>
            </w:r>
            <w:r w:rsidRPr="00CE2F19">
              <w:rPr>
                <w:b/>
                <w:iCs/>
                <w:spacing w:val="-2"/>
                <w:sz w:val="22"/>
                <w:szCs w:val="22"/>
              </w:rPr>
              <w:t>;</w:t>
            </w:r>
          </w:p>
          <w:p w14:paraId="07C16088" w14:textId="77777777" w:rsidR="006036BD" w:rsidRPr="006036BD" w:rsidRDefault="006036BD" w:rsidP="006036BD">
            <w:pPr>
              <w:pStyle w:val="6"/>
              <w:tabs>
                <w:tab w:val="left" w:pos="1134"/>
              </w:tabs>
              <w:spacing w:line="235" w:lineRule="auto"/>
              <w:jc w:val="both"/>
              <w:rPr>
                <w:iCs/>
                <w:spacing w:val="-2"/>
                <w:sz w:val="22"/>
                <w:szCs w:val="22"/>
              </w:rPr>
            </w:pPr>
          </w:p>
          <w:p w14:paraId="20A0F81B" w14:textId="77777777" w:rsidR="006036BD" w:rsidRPr="006036BD" w:rsidRDefault="006036BD" w:rsidP="006036BD">
            <w:pPr>
              <w:pStyle w:val="6"/>
              <w:tabs>
                <w:tab w:val="left" w:pos="1134"/>
              </w:tabs>
              <w:spacing w:line="235" w:lineRule="auto"/>
              <w:jc w:val="both"/>
              <w:rPr>
                <w:iCs/>
                <w:spacing w:val="-2"/>
                <w:sz w:val="22"/>
                <w:szCs w:val="22"/>
              </w:rPr>
            </w:pPr>
            <w:r w:rsidRPr="006036BD">
              <w:rPr>
                <w:iCs/>
                <w:spacing w:val="-2"/>
                <w:sz w:val="22"/>
                <w:szCs w:val="22"/>
              </w:rPr>
              <w:t>К компетенции Правления относятся следующие вопросы:</w:t>
            </w:r>
          </w:p>
          <w:p w14:paraId="5A5AEE36" w14:textId="77777777" w:rsidR="006036BD" w:rsidRPr="006036BD" w:rsidRDefault="006036BD" w:rsidP="006036BD">
            <w:pPr>
              <w:pStyle w:val="6"/>
              <w:tabs>
                <w:tab w:val="left" w:pos="1134"/>
              </w:tabs>
              <w:spacing w:line="235" w:lineRule="auto"/>
              <w:jc w:val="both"/>
              <w:rPr>
                <w:iCs/>
                <w:spacing w:val="-2"/>
                <w:sz w:val="22"/>
                <w:szCs w:val="22"/>
              </w:rPr>
            </w:pPr>
          </w:p>
          <w:p w14:paraId="660A7428" w14:textId="099193F5" w:rsidR="000C641A" w:rsidRPr="00455C23" w:rsidRDefault="006036BD" w:rsidP="00AC61C2">
            <w:pPr>
              <w:pStyle w:val="6"/>
              <w:tabs>
                <w:tab w:val="left" w:pos="1134"/>
              </w:tabs>
              <w:spacing w:line="235" w:lineRule="auto"/>
              <w:jc w:val="both"/>
              <w:rPr>
                <w:iCs/>
                <w:spacing w:val="-2"/>
                <w:sz w:val="22"/>
                <w:szCs w:val="22"/>
              </w:rPr>
            </w:pPr>
            <w:r w:rsidRPr="006036BD">
              <w:rPr>
                <w:iCs/>
                <w:spacing w:val="-2"/>
                <w:sz w:val="22"/>
                <w:szCs w:val="22"/>
              </w:rPr>
              <w:t>8) утверждение (корректировка)</w:t>
            </w:r>
            <w:r w:rsidR="0052109B" w:rsidRPr="0052109B">
              <w:rPr>
                <w:iCs/>
                <w:spacing w:val="-2"/>
                <w:sz w:val="22"/>
                <w:szCs w:val="22"/>
              </w:rPr>
              <w:t xml:space="preserve"> </w:t>
            </w:r>
            <w:r w:rsidRPr="006036BD">
              <w:rPr>
                <w:iCs/>
                <w:spacing w:val="-2"/>
                <w:sz w:val="22"/>
                <w:szCs w:val="22"/>
              </w:rPr>
              <w:t xml:space="preserve">показателей </w:t>
            </w:r>
            <w:r w:rsidRPr="00CE2F19">
              <w:rPr>
                <w:b/>
                <w:iCs/>
                <w:spacing w:val="-2"/>
                <w:sz w:val="22"/>
                <w:szCs w:val="22"/>
              </w:rPr>
              <w:t xml:space="preserve">Системы КПЭ работников Общества (за </w:t>
            </w:r>
            <w:r w:rsidRPr="00CE2F19">
              <w:rPr>
                <w:b/>
                <w:iCs/>
                <w:spacing w:val="-2"/>
                <w:sz w:val="22"/>
                <w:szCs w:val="22"/>
              </w:rPr>
              <w:lastRenderedPageBreak/>
              <w:t>исключением руководящего состава),</w:t>
            </w:r>
            <w:r w:rsidRPr="006036BD">
              <w:rPr>
                <w:iCs/>
                <w:spacing w:val="-2"/>
                <w:sz w:val="22"/>
                <w:szCs w:val="22"/>
              </w:rPr>
              <w:t xml:space="preserve"> утверждение отчетов об их </w:t>
            </w:r>
            <w:r w:rsidR="00EF0358" w:rsidRPr="00EF0358">
              <w:rPr>
                <w:iCs/>
                <w:spacing w:val="-2"/>
                <w:sz w:val="22"/>
                <w:szCs w:val="22"/>
              </w:rPr>
              <w:t>д</w:t>
            </w:r>
            <w:r w:rsidR="00EF0358" w:rsidRPr="00CE2F19">
              <w:rPr>
                <w:iCs/>
                <w:spacing w:val="-2"/>
                <w:sz w:val="22"/>
                <w:szCs w:val="22"/>
              </w:rPr>
              <w:t>остижении</w:t>
            </w:r>
            <w:r w:rsidRPr="006036BD">
              <w:rPr>
                <w:iCs/>
                <w:spacing w:val="-2"/>
                <w:sz w:val="22"/>
                <w:szCs w:val="22"/>
              </w:rPr>
              <w:t>;</w:t>
            </w:r>
          </w:p>
        </w:tc>
        <w:tc>
          <w:tcPr>
            <w:tcW w:w="4395" w:type="dxa"/>
            <w:shd w:val="clear" w:color="auto" w:fill="FFFFFF" w:themeFill="background1"/>
          </w:tcPr>
          <w:p w14:paraId="7A897087" w14:textId="0A485C33" w:rsidR="00CE2F19" w:rsidRPr="00BC7687" w:rsidRDefault="00CE2F19" w:rsidP="0052109B">
            <w:pPr>
              <w:pStyle w:val="ac"/>
              <w:jc w:val="both"/>
              <w:rPr>
                <w:rFonts w:eastAsia="Calibri"/>
                <w:sz w:val="22"/>
                <w:szCs w:val="22"/>
              </w:rPr>
            </w:pPr>
            <w:r w:rsidRPr="00CE2F19">
              <w:rPr>
                <w:rFonts w:eastAsia="Calibri"/>
                <w:sz w:val="22"/>
                <w:szCs w:val="22"/>
              </w:rPr>
              <w:lastRenderedPageBreak/>
              <w:t xml:space="preserve">Приведение формулировок </w:t>
            </w:r>
            <w:r w:rsidR="005C55A2" w:rsidRPr="00CE2F19">
              <w:rPr>
                <w:rFonts w:eastAsia="Calibri"/>
                <w:sz w:val="22"/>
                <w:szCs w:val="22"/>
              </w:rPr>
              <w:t xml:space="preserve">Устава </w:t>
            </w:r>
            <w:r w:rsidRPr="00CE2F19">
              <w:rPr>
                <w:rFonts w:eastAsia="Calibri"/>
                <w:sz w:val="22"/>
                <w:szCs w:val="22"/>
              </w:rPr>
              <w:t xml:space="preserve">в соответствии </w:t>
            </w:r>
            <w:r w:rsidR="00BC7687" w:rsidRPr="00CE2F19">
              <w:rPr>
                <w:rFonts w:eastAsia="Calibri"/>
                <w:sz w:val="22"/>
                <w:szCs w:val="22"/>
              </w:rPr>
              <w:t xml:space="preserve">с </w:t>
            </w:r>
            <w:r w:rsidR="00BC7687" w:rsidRPr="00185483">
              <w:rPr>
                <w:sz w:val="22"/>
                <w:szCs w:val="22"/>
              </w:rPr>
              <w:t>действующими</w:t>
            </w:r>
            <w:r w:rsidR="00C40A21" w:rsidRPr="00185483">
              <w:rPr>
                <w:sz w:val="22"/>
                <w:szCs w:val="22"/>
              </w:rPr>
              <w:t xml:space="preserve"> нормативно-правовыми актами</w:t>
            </w:r>
            <w:r w:rsidRPr="00CE2F19">
              <w:rPr>
                <w:rFonts w:eastAsia="Calibri"/>
                <w:sz w:val="22"/>
                <w:szCs w:val="22"/>
              </w:rPr>
              <w:t>.</w:t>
            </w:r>
            <w:r w:rsidR="00C40A21" w:rsidRPr="00BC7687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3A1711BA" w14:textId="50B41BFC" w:rsidR="000C641A" w:rsidRPr="0052109B" w:rsidRDefault="006036BD" w:rsidP="00AC61C2">
            <w:pPr>
              <w:pStyle w:val="ac"/>
              <w:jc w:val="both"/>
              <w:rPr>
                <w:rFonts w:eastAsia="Calibri"/>
                <w:sz w:val="22"/>
                <w:szCs w:val="22"/>
              </w:rPr>
            </w:pPr>
            <w:r w:rsidRPr="006036BD">
              <w:rPr>
                <w:rFonts w:eastAsia="Calibri"/>
                <w:sz w:val="22"/>
                <w:szCs w:val="22"/>
              </w:rPr>
              <w:t xml:space="preserve">В соответствии с </w:t>
            </w:r>
            <w:r w:rsidR="00BB7827" w:rsidRPr="00BB7827">
              <w:rPr>
                <w:rFonts w:eastAsia="Calibri"/>
                <w:sz w:val="22"/>
                <w:szCs w:val="22"/>
              </w:rPr>
              <w:t xml:space="preserve">п. 4 </w:t>
            </w:r>
            <w:r w:rsidRPr="006036BD">
              <w:rPr>
                <w:rFonts w:eastAsia="Calibri"/>
                <w:sz w:val="22"/>
                <w:szCs w:val="22"/>
              </w:rPr>
              <w:t>Методически</w:t>
            </w:r>
            <w:r w:rsidR="00BB7827" w:rsidRPr="00BB7827">
              <w:rPr>
                <w:rFonts w:eastAsia="Calibri"/>
                <w:sz w:val="22"/>
                <w:szCs w:val="22"/>
              </w:rPr>
              <w:t>х</w:t>
            </w:r>
            <w:r w:rsidRPr="006036BD">
              <w:rPr>
                <w:rFonts w:eastAsia="Calibri"/>
                <w:sz w:val="22"/>
                <w:szCs w:val="22"/>
              </w:rPr>
              <w:t xml:space="preserve"> рекомендаци</w:t>
            </w:r>
            <w:r w:rsidR="00BB7827" w:rsidRPr="00BB7827">
              <w:rPr>
                <w:rFonts w:eastAsia="Calibri"/>
                <w:sz w:val="22"/>
                <w:szCs w:val="22"/>
              </w:rPr>
              <w:t>й</w:t>
            </w:r>
            <w:r w:rsidRPr="006036BD">
              <w:rPr>
                <w:rFonts w:eastAsia="Calibri"/>
                <w:sz w:val="22"/>
                <w:szCs w:val="22"/>
              </w:rPr>
              <w:t xml:space="preserve"> по формированию и применению ключевых показателей эффективности деятельности акционерных обществ, акции которых находятся в собственности РФ, и отдельных некоммерческих организаций в целях определения размера вознаграждения их руководящего состава, утвержденными распоряжением Правительства РФ от 28.12.2020 г. № 3579-р, </w:t>
            </w:r>
            <w:r w:rsidR="00BB7827" w:rsidRPr="00BB7827">
              <w:rPr>
                <w:rFonts w:eastAsia="Calibri"/>
                <w:sz w:val="22"/>
                <w:szCs w:val="22"/>
              </w:rPr>
              <w:t xml:space="preserve">состав, удельный вес и годовые целевые значения показателей </w:t>
            </w:r>
            <w:r w:rsidR="00BB7827" w:rsidRPr="00BB7827">
              <w:rPr>
                <w:rFonts w:eastAsia="Calibri"/>
                <w:sz w:val="22"/>
                <w:szCs w:val="22"/>
              </w:rPr>
              <w:lastRenderedPageBreak/>
              <w:t>Системы КПЭ (КПЭ, ФКПЭ, показателей депремирования)</w:t>
            </w:r>
            <w:r w:rsidR="0052109B">
              <w:rPr>
                <w:rFonts w:eastAsia="Calibri"/>
                <w:sz w:val="22"/>
                <w:szCs w:val="22"/>
              </w:rPr>
              <w:t xml:space="preserve">, </w:t>
            </w:r>
            <w:r w:rsidR="000225CE">
              <w:rPr>
                <w:rFonts w:eastAsia="Calibri"/>
                <w:sz w:val="22"/>
                <w:szCs w:val="22"/>
              </w:rPr>
              <w:t>утвер</w:t>
            </w:r>
            <w:r w:rsidR="000225CE" w:rsidRPr="000225CE">
              <w:rPr>
                <w:rFonts w:eastAsia="Calibri"/>
                <w:sz w:val="22"/>
                <w:szCs w:val="22"/>
              </w:rPr>
              <w:t xml:space="preserve">ждаются </w:t>
            </w:r>
            <w:r w:rsidR="000B24A3" w:rsidRPr="00AC61C2">
              <w:rPr>
                <w:rFonts w:eastAsia="Calibri"/>
                <w:sz w:val="22"/>
                <w:szCs w:val="22"/>
              </w:rPr>
              <w:t>Советом директоров</w:t>
            </w:r>
            <w:r w:rsidR="0052109B" w:rsidRPr="0052109B">
              <w:rPr>
                <w:rFonts w:eastAsia="Calibri"/>
                <w:sz w:val="22"/>
                <w:szCs w:val="22"/>
              </w:rPr>
              <w:t>.</w:t>
            </w:r>
          </w:p>
        </w:tc>
      </w:tr>
      <w:tr w:rsidR="006A66E8" w:rsidRPr="004F3EC0" w14:paraId="7689E124" w14:textId="77777777" w:rsidTr="00E61400">
        <w:trPr>
          <w:trHeight w:val="1221"/>
        </w:trPr>
        <w:tc>
          <w:tcPr>
            <w:tcW w:w="846" w:type="dxa"/>
            <w:shd w:val="clear" w:color="auto" w:fill="FFFFFF" w:themeFill="background1"/>
          </w:tcPr>
          <w:p w14:paraId="2DA5204B" w14:textId="77777777" w:rsidR="006A66E8" w:rsidRPr="004F3EC0" w:rsidRDefault="006A66E8" w:rsidP="00846310">
            <w:pPr>
              <w:pStyle w:val="a6"/>
              <w:numPr>
                <w:ilvl w:val="0"/>
                <w:numId w:val="4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2D497EB" w14:textId="77777777" w:rsidR="003A655B" w:rsidRPr="004F3EC0" w:rsidRDefault="003A655B" w:rsidP="003A655B">
            <w:pPr>
              <w:jc w:val="center"/>
              <w:rPr>
                <w:sz w:val="22"/>
                <w:szCs w:val="22"/>
                <w:lang w:val="en-US"/>
              </w:rPr>
            </w:pPr>
            <w:r w:rsidRPr="004F3EC0">
              <w:rPr>
                <w:sz w:val="22"/>
                <w:szCs w:val="22"/>
              </w:rPr>
              <w:t>п.п. 1</w:t>
            </w:r>
            <w:r w:rsidRPr="004F3EC0">
              <w:rPr>
                <w:sz w:val="22"/>
                <w:szCs w:val="22"/>
                <w:lang w:val="en-US"/>
              </w:rPr>
              <w:t xml:space="preserve">7.2) </w:t>
            </w:r>
          </w:p>
          <w:p w14:paraId="20D4CE77" w14:textId="77777777" w:rsidR="006A66E8" w:rsidRPr="004F3EC0" w:rsidRDefault="003A655B" w:rsidP="003A655B">
            <w:pPr>
              <w:jc w:val="center"/>
              <w:rPr>
                <w:sz w:val="22"/>
                <w:szCs w:val="22"/>
              </w:rPr>
            </w:pPr>
            <w:r w:rsidRPr="004F3EC0">
              <w:rPr>
                <w:sz w:val="22"/>
                <w:szCs w:val="22"/>
              </w:rPr>
              <w:t xml:space="preserve"> п. 12.1</w:t>
            </w:r>
          </w:p>
        </w:tc>
        <w:tc>
          <w:tcPr>
            <w:tcW w:w="3969" w:type="dxa"/>
            <w:shd w:val="clear" w:color="auto" w:fill="FFFFFF" w:themeFill="background1"/>
          </w:tcPr>
          <w:p w14:paraId="1F0178A2" w14:textId="77777777" w:rsidR="003A655B" w:rsidRPr="004F3EC0" w:rsidRDefault="003A655B" w:rsidP="003A655B">
            <w:pPr>
              <w:tabs>
                <w:tab w:val="left" w:pos="1134"/>
              </w:tabs>
              <w:spacing w:line="235" w:lineRule="auto"/>
              <w:jc w:val="both"/>
              <w:rPr>
                <w:spacing w:val="-2"/>
                <w:sz w:val="22"/>
                <w:szCs w:val="22"/>
              </w:rPr>
            </w:pPr>
            <w:r w:rsidRPr="004F3EC0">
              <w:rPr>
                <w:spacing w:val="-2"/>
                <w:sz w:val="22"/>
                <w:szCs w:val="22"/>
              </w:rPr>
              <w:t>К компетенции Совета директоров относятся следующие вопросы:</w:t>
            </w:r>
          </w:p>
          <w:p w14:paraId="167DAAAF" w14:textId="77777777" w:rsidR="003A655B" w:rsidRPr="004F3EC0" w:rsidRDefault="003A655B" w:rsidP="003A655B">
            <w:pPr>
              <w:tabs>
                <w:tab w:val="left" w:pos="1276"/>
              </w:tabs>
              <w:spacing w:line="235" w:lineRule="auto"/>
              <w:jc w:val="both"/>
              <w:rPr>
                <w:rFonts w:eastAsia="Calibri"/>
                <w:sz w:val="22"/>
                <w:szCs w:val="22"/>
              </w:rPr>
            </w:pPr>
          </w:p>
          <w:p w14:paraId="6E09A827" w14:textId="77777777" w:rsidR="003A655B" w:rsidRPr="004F3EC0" w:rsidRDefault="003A655B" w:rsidP="003A655B">
            <w:pPr>
              <w:tabs>
                <w:tab w:val="left" w:pos="1276"/>
              </w:tabs>
              <w:spacing w:line="235" w:lineRule="auto"/>
              <w:jc w:val="both"/>
              <w:rPr>
                <w:rFonts w:eastAsia="Calibri"/>
                <w:sz w:val="22"/>
                <w:szCs w:val="22"/>
              </w:rPr>
            </w:pPr>
            <w:r w:rsidRPr="004F3EC0">
              <w:rPr>
                <w:sz w:val="22"/>
                <w:szCs w:val="22"/>
              </w:rPr>
              <w:t xml:space="preserve">17.2) </w:t>
            </w:r>
            <w:r w:rsidRPr="004F3EC0">
              <w:rPr>
                <w:rFonts w:eastAsia="Calibri"/>
                <w:sz w:val="22"/>
                <w:szCs w:val="22"/>
              </w:rPr>
              <w:t>предварительное одобрение проекта Инвестиционной программы Общества, в целях раскрытия информации о проекте Инвестиционной программы Общества в установленном порядке;</w:t>
            </w:r>
          </w:p>
          <w:p w14:paraId="0384E34C" w14:textId="77777777" w:rsidR="006A66E8" w:rsidRPr="004F3EC0" w:rsidRDefault="006A66E8" w:rsidP="004F346C">
            <w:pPr>
              <w:pStyle w:val="6"/>
              <w:tabs>
                <w:tab w:val="left" w:pos="1134"/>
              </w:tabs>
              <w:spacing w:line="235" w:lineRule="auto"/>
              <w:ind w:left="0" w:firstLine="0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FFFFFF" w:themeFill="background1"/>
          </w:tcPr>
          <w:p w14:paraId="1C10894B" w14:textId="77777777" w:rsidR="001962E5" w:rsidRPr="004F3EC0" w:rsidRDefault="006541CA" w:rsidP="004F346C">
            <w:pPr>
              <w:pStyle w:val="6"/>
              <w:tabs>
                <w:tab w:val="left" w:pos="1134"/>
              </w:tabs>
              <w:spacing w:line="235" w:lineRule="auto"/>
              <w:ind w:left="0" w:firstLine="0"/>
              <w:jc w:val="both"/>
              <w:rPr>
                <w:iCs/>
                <w:spacing w:val="-2"/>
                <w:sz w:val="22"/>
                <w:szCs w:val="22"/>
                <w:lang w:val="en-US"/>
              </w:rPr>
            </w:pPr>
            <w:r w:rsidRPr="004F3EC0">
              <w:rPr>
                <w:iCs/>
                <w:spacing w:val="-2"/>
                <w:sz w:val="22"/>
                <w:szCs w:val="22"/>
                <w:lang w:val="en-US"/>
              </w:rPr>
              <w:t>Предлагается исключить.</w:t>
            </w:r>
          </w:p>
        </w:tc>
        <w:tc>
          <w:tcPr>
            <w:tcW w:w="4395" w:type="dxa"/>
            <w:shd w:val="clear" w:color="auto" w:fill="FFFFFF" w:themeFill="background1"/>
          </w:tcPr>
          <w:p w14:paraId="416FBBF1" w14:textId="77777777" w:rsidR="006A66E8" w:rsidRPr="004F3EC0" w:rsidRDefault="00E74E02" w:rsidP="00E74E02">
            <w:pPr>
              <w:pStyle w:val="ac"/>
              <w:jc w:val="both"/>
              <w:rPr>
                <w:spacing w:val="-2"/>
                <w:sz w:val="22"/>
                <w:szCs w:val="22"/>
              </w:rPr>
            </w:pPr>
            <w:r w:rsidRPr="004F3EC0">
              <w:rPr>
                <w:rFonts w:eastAsia="Calibri"/>
                <w:sz w:val="22"/>
                <w:szCs w:val="22"/>
              </w:rPr>
              <w:t>Подпункт предлагается исключить, так как в</w:t>
            </w:r>
            <w:r w:rsidR="003A655B" w:rsidRPr="004F3EC0">
              <w:rPr>
                <w:rFonts w:eastAsia="Calibri"/>
                <w:sz w:val="22"/>
                <w:szCs w:val="22"/>
              </w:rPr>
              <w:t xml:space="preserve"> соответствии с изменениями в Правила утверждения инвестиционных программ субъектов электроэнергетики, утвержденными Постановлением Правительства Российской Федерации от 02.06.2023 № 923, требование о предварительном одобрении проекта  Инвестиционной программы Совет</w:t>
            </w:r>
            <w:r w:rsidR="006541CA" w:rsidRPr="004F3EC0">
              <w:rPr>
                <w:rFonts w:eastAsia="Calibri"/>
                <w:sz w:val="22"/>
                <w:szCs w:val="22"/>
              </w:rPr>
              <w:t>ом</w:t>
            </w:r>
            <w:r w:rsidR="003A655B" w:rsidRPr="004F3EC0">
              <w:rPr>
                <w:rFonts w:eastAsia="Calibri"/>
                <w:sz w:val="22"/>
                <w:szCs w:val="22"/>
              </w:rPr>
              <w:t xml:space="preserve"> директоров </w:t>
            </w:r>
            <w:r w:rsidR="006541CA" w:rsidRPr="004F3EC0">
              <w:rPr>
                <w:rFonts w:eastAsia="Calibri"/>
                <w:sz w:val="22"/>
                <w:szCs w:val="22"/>
              </w:rPr>
              <w:t xml:space="preserve">Общества </w:t>
            </w:r>
            <w:r w:rsidR="003A655B" w:rsidRPr="004F3EC0">
              <w:rPr>
                <w:rFonts w:eastAsia="Calibri"/>
                <w:sz w:val="22"/>
                <w:szCs w:val="22"/>
              </w:rPr>
              <w:t>исключено.</w:t>
            </w:r>
          </w:p>
        </w:tc>
      </w:tr>
      <w:tr w:rsidR="00171333" w:rsidRPr="004F3EC0" w14:paraId="04C33D34" w14:textId="77777777" w:rsidTr="00E61400">
        <w:trPr>
          <w:trHeight w:val="973"/>
        </w:trPr>
        <w:tc>
          <w:tcPr>
            <w:tcW w:w="846" w:type="dxa"/>
            <w:shd w:val="clear" w:color="auto" w:fill="FFFFFF" w:themeFill="background1"/>
          </w:tcPr>
          <w:p w14:paraId="228F250E" w14:textId="77777777" w:rsidR="00171333" w:rsidRPr="004F3EC0" w:rsidRDefault="00171333" w:rsidP="00846310">
            <w:pPr>
              <w:pStyle w:val="a6"/>
              <w:numPr>
                <w:ilvl w:val="0"/>
                <w:numId w:val="4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C5A44BA" w14:textId="4669D772" w:rsidR="00171333" w:rsidRPr="004F3EC0" w:rsidRDefault="00171333" w:rsidP="000C641A">
            <w:pPr>
              <w:jc w:val="center"/>
              <w:rPr>
                <w:sz w:val="22"/>
                <w:szCs w:val="22"/>
                <w:lang w:val="en-US"/>
              </w:rPr>
            </w:pPr>
            <w:r w:rsidRPr="004F3EC0">
              <w:rPr>
                <w:sz w:val="22"/>
                <w:szCs w:val="22"/>
              </w:rPr>
              <w:t xml:space="preserve">п.п. </w:t>
            </w:r>
            <w:r w:rsidRPr="004F3EC0">
              <w:rPr>
                <w:sz w:val="22"/>
                <w:szCs w:val="22"/>
                <w:lang w:val="en-US"/>
              </w:rPr>
              <w:t xml:space="preserve">22 </w:t>
            </w:r>
          </w:p>
          <w:p w14:paraId="688D510A" w14:textId="5E0B7979" w:rsidR="00171333" w:rsidRPr="004F3EC0" w:rsidRDefault="00171333" w:rsidP="000C641A">
            <w:pPr>
              <w:jc w:val="center"/>
              <w:rPr>
                <w:sz w:val="22"/>
                <w:szCs w:val="22"/>
              </w:rPr>
            </w:pPr>
            <w:r w:rsidRPr="004F3EC0">
              <w:rPr>
                <w:sz w:val="22"/>
                <w:szCs w:val="22"/>
              </w:rPr>
              <w:t xml:space="preserve"> п. 12.1</w:t>
            </w:r>
          </w:p>
        </w:tc>
        <w:tc>
          <w:tcPr>
            <w:tcW w:w="3969" w:type="dxa"/>
            <w:shd w:val="clear" w:color="auto" w:fill="FFFFFF" w:themeFill="background1"/>
          </w:tcPr>
          <w:p w14:paraId="160880C7" w14:textId="77777777" w:rsidR="00171333" w:rsidRPr="004F3EC0" w:rsidRDefault="00171333" w:rsidP="000C641A">
            <w:pPr>
              <w:tabs>
                <w:tab w:val="left" w:pos="1134"/>
              </w:tabs>
              <w:spacing w:line="235" w:lineRule="auto"/>
              <w:jc w:val="both"/>
              <w:rPr>
                <w:spacing w:val="-2"/>
                <w:sz w:val="22"/>
                <w:szCs w:val="22"/>
              </w:rPr>
            </w:pPr>
            <w:r w:rsidRPr="004F3EC0">
              <w:rPr>
                <w:spacing w:val="-2"/>
                <w:sz w:val="22"/>
                <w:szCs w:val="22"/>
              </w:rPr>
              <w:t>К компетенции Совета директоров относятся следующие вопросы:</w:t>
            </w:r>
          </w:p>
          <w:p w14:paraId="5B4536B9" w14:textId="77777777" w:rsidR="00171333" w:rsidRPr="004F3EC0" w:rsidRDefault="00171333" w:rsidP="0034378D">
            <w:pPr>
              <w:pStyle w:val="1"/>
              <w:spacing w:line="235" w:lineRule="auto"/>
              <w:jc w:val="both"/>
              <w:rPr>
                <w:rFonts w:ascii="Times New Roman" w:hAnsi="Times New Roman"/>
                <w:spacing w:val="-2"/>
                <w:szCs w:val="22"/>
              </w:rPr>
            </w:pPr>
          </w:p>
          <w:p w14:paraId="106AED5D" w14:textId="66A613F6" w:rsidR="00171333" w:rsidRPr="004F3EC0" w:rsidRDefault="00171333" w:rsidP="000C641A">
            <w:pPr>
              <w:jc w:val="both"/>
              <w:rPr>
                <w:sz w:val="22"/>
                <w:szCs w:val="22"/>
                <w:lang w:eastAsia="ru-RU"/>
              </w:rPr>
            </w:pPr>
            <w:r w:rsidRPr="004F3EC0">
              <w:rPr>
                <w:sz w:val="22"/>
                <w:szCs w:val="22"/>
                <w:lang w:eastAsia="ru-RU"/>
              </w:rPr>
              <w:t xml:space="preserve">22) </w:t>
            </w:r>
            <w:r w:rsidRPr="004F3EC0">
              <w:rPr>
                <w:sz w:val="22"/>
                <w:szCs w:val="22"/>
              </w:rPr>
              <w:t xml:space="preserve"> </w:t>
            </w:r>
            <w:r w:rsidRPr="004F3EC0">
              <w:rPr>
                <w:sz w:val="22"/>
                <w:szCs w:val="22"/>
                <w:lang w:eastAsia="ru-RU"/>
              </w:rPr>
              <w:t>создание филиалов и открытие представительств Общества, их ликвидация, принятие решений об изменении наименований и мест нахождения филиалов и представительств;</w:t>
            </w:r>
          </w:p>
        </w:tc>
        <w:tc>
          <w:tcPr>
            <w:tcW w:w="4961" w:type="dxa"/>
            <w:shd w:val="clear" w:color="auto" w:fill="FFFFFF" w:themeFill="background1"/>
          </w:tcPr>
          <w:p w14:paraId="23B96210" w14:textId="77777777" w:rsidR="00171333" w:rsidRPr="004F3EC0" w:rsidRDefault="00171333" w:rsidP="000C641A">
            <w:pPr>
              <w:tabs>
                <w:tab w:val="left" w:pos="1134"/>
              </w:tabs>
              <w:spacing w:line="235" w:lineRule="auto"/>
              <w:jc w:val="both"/>
              <w:rPr>
                <w:spacing w:val="-2"/>
                <w:sz w:val="22"/>
                <w:szCs w:val="22"/>
              </w:rPr>
            </w:pPr>
            <w:r w:rsidRPr="004F3EC0">
              <w:rPr>
                <w:spacing w:val="-2"/>
                <w:sz w:val="22"/>
                <w:szCs w:val="22"/>
              </w:rPr>
              <w:t>К компетенции Совета директоров относятся следующие вопросы:</w:t>
            </w:r>
          </w:p>
          <w:p w14:paraId="19F3C161" w14:textId="77777777" w:rsidR="00171333" w:rsidRPr="004F3EC0" w:rsidRDefault="00171333" w:rsidP="000C641A">
            <w:pPr>
              <w:pStyle w:val="1"/>
              <w:spacing w:line="235" w:lineRule="auto"/>
              <w:jc w:val="both"/>
              <w:rPr>
                <w:rFonts w:ascii="Times New Roman" w:hAnsi="Times New Roman"/>
                <w:b w:val="0"/>
                <w:spacing w:val="-2"/>
                <w:szCs w:val="22"/>
              </w:rPr>
            </w:pPr>
          </w:p>
          <w:p w14:paraId="7120BE82" w14:textId="242B24B7" w:rsidR="00171333" w:rsidRPr="004F3EC0" w:rsidRDefault="00171333" w:rsidP="00116487">
            <w:pPr>
              <w:rPr>
                <w:sz w:val="22"/>
                <w:szCs w:val="22"/>
                <w:lang w:eastAsia="ru-RU"/>
              </w:rPr>
            </w:pPr>
            <w:r w:rsidRPr="004F3EC0">
              <w:rPr>
                <w:szCs w:val="22"/>
              </w:rPr>
              <w:t xml:space="preserve">22)  </w:t>
            </w:r>
            <w:r w:rsidRPr="00116487">
              <w:rPr>
                <w:sz w:val="22"/>
                <w:szCs w:val="22"/>
                <w:lang w:eastAsia="ru-RU"/>
              </w:rPr>
              <w:t xml:space="preserve"> создание филиалов и открытие представительств Общества и</w:t>
            </w:r>
            <w:r>
              <w:rPr>
                <w:sz w:val="22"/>
                <w:szCs w:val="22"/>
                <w:lang w:eastAsia="ru-RU"/>
              </w:rPr>
              <w:t xml:space="preserve"> их ликвидация;</w:t>
            </w:r>
          </w:p>
        </w:tc>
        <w:tc>
          <w:tcPr>
            <w:tcW w:w="4395" w:type="dxa"/>
            <w:vMerge w:val="restart"/>
            <w:shd w:val="clear" w:color="auto" w:fill="FFFFFF" w:themeFill="background1"/>
          </w:tcPr>
          <w:p w14:paraId="7667FE10" w14:textId="59EEB96F" w:rsidR="00171333" w:rsidRDefault="00171333" w:rsidP="00FC1395">
            <w:pPr>
              <w:pStyle w:val="ac"/>
              <w:jc w:val="both"/>
              <w:rPr>
                <w:spacing w:val="-2"/>
                <w:sz w:val="22"/>
                <w:szCs w:val="22"/>
              </w:rPr>
            </w:pPr>
            <w:r w:rsidRPr="004F3EC0">
              <w:rPr>
                <w:spacing w:val="-2"/>
                <w:sz w:val="22"/>
                <w:szCs w:val="22"/>
              </w:rPr>
              <w:t>Предлагается</w:t>
            </w:r>
            <w:r w:rsidRPr="00171333">
              <w:rPr>
                <w:spacing w:val="-2"/>
                <w:sz w:val="22"/>
                <w:szCs w:val="22"/>
              </w:rPr>
              <w:t xml:space="preserve"> исключить из </w:t>
            </w:r>
            <w:r w:rsidRPr="004F3EC0">
              <w:rPr>
                <w:spacing w:val="-2"/>
                <w:sz w:val="22"/>
                <w:szCs w:val="22"/>
              </w:rPr>
              <w:t xml:space="preserve">компетенции Совета директоров вопросы </w:t>
            </w:r>
            <w:r w:rsidRPr="00171333">
              <w:rPr>
                <w:spacing w:val="-2"/>
                <w:sz w:val="22"/>
                <w:szCs w:val="22"/>
              </w:rPr>
              <w:t xml:space="preserve">изменения наименования и места нахождения филиалов и представительств Общества, т.к. в ряде случаев такие изменения могут произойти по внешним причинам (например, </w:t>
            </w:r>
            <w:r w:rsidR="0030710A" w:rsidRPr="0030710A">
              <w:rPr>
                <w:spacing w:val="-2"/>
                <w:sz w:val="22"/>
                <w:szCs w:val="22"/>
              </w:rPr>
              <w:t xml:space="preserve">при </w:t>
            </w:r>
            <w:r w:rsidRPr="00171333">
              <w:rPr>
                <w:spacing w:val="-2"/>
                <w:sz w:val="22"/>
                <w:szCs w:val="22"/>
              </w:rPr>
              <w:t>изменени</w:t>
            </w:r>
            <w:r w:rsidR="0030710A" w:rsidRPr="00EC79AB">
              <w:rPr>
                <w:spacing w:val="-2"/>
                <w:sz w:val="22"/>
                <w:szCs w:val="22"/>
              </w:rPr>
              <w:t>и</w:t>
            </w:r>
            <w:r w:rsidRPr="00171333">
              <w:rPr>
                <w:spacing w:val="-2"/>
                <w:sz w:val="22"/>
                <w:szCs w:val="22"/>
              </w:rPr>
              <w:t xml:space="preserve"> наименования муниципального образования и его границ). </w:t>
            </w:r>
          </w:p>
          <w:p w14:paraId="10396423" w14:textId="78B42141" w:rsidR="00171333" w:rsidRPr="004F3EC0" w:rsidRDefault="00171333" w:rsidP="00FC1395">
            <w:pPr>
              <w:pStyle w:val="ac"/>
              <w:jc w:val="both"/>
              <w:rPr>
                <w:spacing w:val="-2"/>
                <w:sz w:val="22"/>
                <w:szCs w:val="22"/>
              </w:rPr>
            </w:pPr>
            <w:r w:rsidRPr="00171333">
              <w:rPr>
                <w:spacing w:val="-2"/>
                <w:sz w:val="22"/>
                <w:szCs w:val="22"/>
              </w:rPr>
              <w:t>Данные вопросы предлагается отнести к компетенции</w:t>
            </w:r>
            <w:r>
              <w:rPr>
                <w:spacing w:val="-2"/>
                <w:sz w:val="22"/>
                <w:szCs w:val="22"/>
              </w:rPr>
              <w:t xml:space="preserve"> Правления Общества.</w:t>
            </w:r>
          </w:p>
        </w:tc>
      </w:tr>
      <w:tr w:rsidR="00171333" w:rsidRPr="004F3EC0" w14:paraId="11286C38" w14:textId="77777777" w:rsidTr="00E61400">
        <w:trPr>
          <w:trHeight w:val="973"/>
        </w:trPr>
        <w:tc>
          <w:tcPr>
            <w:tcW w:w="846" w:type="dxa"/>
            <w:shd w:val="clear" w:color="auto" w:fill="FFFFFF" w:themeFill="background1"/>
          </w:tcPr>
          <w:p w14:paraId="49E882B2" w14:textId="77777777" w:rsidR="00171333" w:rsidRPr="004F3EC0" w:rsidRDefault="00171333" w:rsidP="00846310">
            <w:pPr>
              <w:pStyle w:val="a6"/>
              <w:numPr>
                <w:ilvl w:val="0"/>
                <w:numId w:val="4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7EAD3D5" w14:textId="69647BCA" w:rsidR="00171333" w:rsidRPr="004F3EC0" w:rsidRDefault="00171333" w:rsidP="000C641A">
            <w:pPr>
              <w:jc w:val="center"/>
              <w:rPr>
                <w:sz w:val="22"/>
                <w:szCs w:val="22"/>
                <w:lang w:val="en-US"/>
              </w:rPr>
            </w:pPr>
            <w:r w:rsidRPr="004F3EC0">
              <w:rPr>
                <w:sz w:val="22"/>
                <w:szCs w:val="22"/>
                <w:lang w:val="en-US"/>
              </w:rPr>
              <w:t>п. 18.2</w:t>
            </w:r>
          </w:p>
        </w:tc>
        <w:tc>
          <w:tcPr>
            <w:tcW w:w="3969" w:type="dxa"/>
            <w:shd w:val="clear" w:color="auto" w:fill="FFFFFF" w:themeFill="background1"/>
          </w:tcPr>
          <w:p w14:paraId="7754564F" w14:textId="2AE18EA9" w:rsidR="00171333" w:rsidRPr="004F3EC0" w:rsidRDefault="00171333" w:rsidP="00827BB5">
            <w:pPr>
              <w:tabs>
                <w:tab w:val="left" w:pos="1134"/>
              </w:tabs>
              <w:spacing w:line="235" w:lineRule="auto"/>
              <w:jc w:val="both"/>
              <w:rPr>
                <w:spacing w:val="-2"/>
                <w:sz w:val="22"/>
                <w:szCs w:val="22"/>
              </w:rPr>
            </w:pPr>
            <w:r w:rsidRPr="004F3EC0">
              <w:rPr>
                <w:spacing w:val="-2"/>
                <w:sz w:val="22"/>
                <w:szCs w:val="22"/>
              </w:rPr>
              <w:t>К компетенции Правления относятся следующие вопросы:</w:t>
            </w:r>
          </w:p>
          <w:p w14:paraId="7CDA247A" w14:textId="77777777" w:rsidR="00171333" w:rsidRPr="004F3EC0" w:rsidRDefault="00171333" w:rsidP="00827BB5">
            <w:pPr>
              <w:tabs>
                <w:tab w:val="left" w:pos="1134"/>
              </w:tabs>
              <w:spacing w:line="235" w:lineRule="auto"/>
              <w:jc w:val="both"/>
              <w:rPr>
                <w:spacing w:val="-2"/>
                <w:sz w:val="22"/>
                <w:szCs w:val="22"/>
              </w:rPr>
            </w:pPr>
          </w:p>
          <w:p w14:paraId="2A2AA7E3" w14:textId="087024CB" w:rsidR="00171333" w:rsidRPr="004F3EC0" w:rsidRDefault="00171333" w:rsidP="00827BB5">
            <w:pPr>
              <w:tabs>
                <w:tab w:val="left" w:pos="1134"/>
              </w:tabs>
              <w:spacing w:line="235" w:lineRule="auto"/>
              <w:jc w:val="both"/>
              <w:rPr>
                <w:spacing w:val="-2"/>
                <w:sz w:val="22"/>
                <w:szCs w:val="22"/>
                <w:lang w:val="en-US"/>
              </w:rPr>
            </w:pPr>
            <w:r w:rsidRPr="004F3EC0">
              <w:rPr>
                <w:spacing w:val="-2"/>
                <w:sz w:val="22"/>
                <w:szCs w:val="22"/>
                <w:lang w:val="en-US"/>
              </w:rPr>
              <w:t>подпункт отсутствует</w:t>
            </w:r>
          </w:p>
          <w:p w14:paraId="0D99AA56" w14:textId="77777777" w:rsidR="00171333" w:rsidRPr="004F3EC0" w:rsidRDefault="00171333" w:rsidP="00827BB5">
            <w:pPr>
              <w:tabs>
                <w:tab w:val="left" w:pos="1134"/>
              </w:tabs>
              <w:spacing w:line="235" w:lineRule="auto"/>
              <w:jc w:val="both"/>
              <w:rPr>
                <w:spacing w:val="-2"/>
                <w:sz w:val="22"/>
                <w:szCs w:val="22"/>
              </w:rPr>
            </w:pPr>
          </w:p>
          <w:p w14:paraId="06CD852C" w14:textId="594CEE07" w:rsidR="00171333" w:rsidRPr="004F3EC0" w:rsidRDefault="00171333" w:rsidP="000C641A">
            <w:pPr>
              <w:tabs>
                <w:tab w:val="left" w:pos="1134"/>
              </w:tabs>
              <w:spacing w:line="235" w:lineRule="auto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FFFFFF" w:themeFill="background1"/>
          </w:tcPr>
          <w:p w14:paraId="7E9A891A" w14:textId="69AB588C" w:rsidR="00171333" w:rsidRPr="004F3EC0" w:rsidRDefault="00171333" w:rsidP="000C641A">
            <w:pPr>
              <w:tabs>
                <w:tab w:val="left" w:pos="1134"/>
              </w:tabs>
              <w:spacing w:line="235" w:lineRule="auto"/>
              <w:jc w:val="both"/>
              <w:rPr>
                <w:spacing w:val="-2"/>
                <w:sz w:val="22"/>
                <w:szCs w:val="22"/>
              </w:rPr>
            </w:pPr>
            <w:r w:rsidRPr="004F3EC0">
              <w:rPr>
                <w:spacing w:val="-2"/>
                <w:sz w:val="22"/>
                <w:szCs w:val="22"/>
              </w:rPr>
              <w:t>Предлагается дополнить компетенцию Правления новым подпунктом, изменив последующую нумерацию</w:t>
            </w:r>
          </w:p>
          <w:p w14:paraId="55573274" w14:textId="641A9A15" w:rsidR="00171333" w:rsidRPr="004F3EC0" w:rsidRDefault="00171333" w:rsidP="000C641A">
            <w:pPr>
              <w:tabs>
                <w:tab w:val="left" w:pos="1134"/>
              </w:tabs>
              <w:spacing w:line="235" w:lineRule="auto"/>
              <w:jc w:val="both"/>
              <w:rPr>
                <w:spacing w:val="-2"/>
                <w:sz w:val="22"/>
                <w:szCs w:val="22"/>
              </w:rPr>
            </w:pPr>
          </w:p>
          <w:p w14:paraId="778A7EA5" w14:textId="77777777" w:rsidR="00171333" w:rsidRPr="004F3EC0" w:rsidRDefault="00171333" w:rsidP="00827BB5">
            <w:pPr>
              <w:tabs>
                <w:tab w:val="left" w:pos="1134"/>
              </w:tabs>
              <w:spacing w:line="235" w:lineRule="auto"/>
              <w:jc w:val="both"/>
              <w:rPr>
                <w:spacing w:val="-2"/>
                <w:sz w:val="22"/>
                <w:szCs w:val="22"/>
              </w:rPr>
            </w:pPr>
            <w:r w:rsidRPr="004F3EC0">
              <w:rPr>
                <w:spacing w:val="-2"/>
                <w:sz w:val="22"/>
                <w:szCs w:val="22"/>
              </w:rPr>
              <w:t>К компетенции Правления относятся следующие вопросы:</w:t>
            </w:r>
          </w:p>
          <w:p w14:paraId="157AA6F4" w14:textId="781234C8" w:rsidR="00171333" w:rsidRPr="004F3EC0" w:rsidRDefault="00171333" w:rsidP="000C641A">
            <w:pPr>
              <w:tabs>
                <w:tab w:val="left" w:pos="1134"/>
              </w:tabs>
              <w:spacing w:line="235" w:lineRule="auto"/>
              <w:jc w:val="both"/>
              <w:rPr>
                <w:spacing w:val="-2"/>
                <w:sz w:val="22"/>
                <w:szCs w:val="22"/>
              </w:rPr>
            </w:pPr>
            <w:r w:rsidRPr="004F3EC0">
              <w:rPr>
                <w:sz w:val="22"/>
                <w:szCs w:val="22"/>
                <w:lang w:eastAsia="ru-RU"/>
              </w:rPr>
              <w:t xml:space="preserve">9) </w:t>
            </w:r>
            <w:r w:rsidRPr="00116487">
              <w:rPr>
                <w:sz w:val="22"/>
                <w:szCs w:val="22"/>
                <w:lang w:eastAsia="ru-RU"/>
              </w:rPr>
              <w:t xml:space="preserve"> принятие решений об изменении наименований и мест нахождения филиалов и представительств;</w:t>
            </w:r>
          </w:p>
        </w:tc>
        <w:tc>
          <w:tcPr>
            <w:tcW w:w="4395" w:type="dxa"/>
            <w:vMerge/>
            <w:shd w:val="clear" w:color="auto" w:fill="FFFFFF" w:themeFill="background1"/>
          </w:tcPr>
          <w:p w14:paraId="1D639A70" w14:textId="316CA623" w:rsidR="00171333" w:rsidRPr="004F3EC0" w:rsidRDefault="00171333" w:rsidP="00FC1395">
            <w:pPr>
              <w:pStyle w:val="ac"/>
              <w:jc w:val="both"/>
              <w:rPr>
                <w:spacing w:val="-2"/>
                <w:sz w:val="22"/>
                <w:szCs w:val="22"/>
              </w:rPr>
            </w:pPr>
          </w:p>
        </w:tc>
      </w:tr>
    </w:tbl>
    <w:p w14:paraId="510FA6FE" w14:textId="77777777" w:rsidR="008E75BC" w:rsidRPr="004F3EC0" w:rsidRDefault="008E75BC" w:rsidP="003A655B">
      <w:pPr>
        <w:rPr>
          <w:sz w:val="22"/>
          <w:szCs w:val="22"/>
        </w:rPr>
      </w:pPr>
    </w:p>
    <w:sectPr w:rsidR="008E75BC" w:rsidRPr="004F3EC0" w:rsidSect="00003483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F3000F" w14:textId="77777777" w:rsidR="004679DD" w:rsidRDefault="004679DD" w:rsidP="00620CEF">
      <w:r>
        <w:separator/>
      </w:r>
    </w:p>
  </w:endnote>
  <w:endnote w:type="continuationSeparator" w:id="0">
    <w:p w14:paraId="025D885E" w14:textId="77777777" w:rsidR="004679DD" w:rsidRDefault="004679DD" w:rsidP="00620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DE5DF" w14:textId="77777777" w:rsidR="004679DD" w:rsidRDefault="004679DD" w:rsidP="00620CEF">
      <w:r>
        <w:separator/>
      </w:r>
    </w:p>
  </w:footnote>
  <w:footnote w:type="continuationSeparator" w:id="0">
    <w:p w14:paraId="2DE883EE" w14:textId="77777777" w:rsidR="004679DD" w:rsidRDefault="004679DD" w:rsidP="00620C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450BA"/>
    <w:multiLevelType w:val="hybridMultilevel"/>
    <w:tmpl w:val="F936594E"/>
    <w:lvl w:ilvl="0" w:tplc="04190011">
      <w:start w:val="18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3E064B2"/>
    <w:multiLevelType w:val="multilevel"/>
    <w:tmpl w:val="8928310A"/>
    <w:lvl w:ilvl="0">
      <w:start w:val="20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2" w15:restartNumberingAfterBreak="0">
    <w:nsid w:val="06AB0B64"/>
    <w:multiLevelType w:val="multilevel"/>
    <w:tmpl w:val="2EC82DB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" w15:restartNumberingAfterBreak="0">
    <w:nsid w:val="0CBC2B01"/>
    <w:multiLevelType w:val="singleLevel"/>
    <w:tmpl w:val="306ADB9A"/>
    <w:lvl w:ilvl="0">
      <w:start w:val="1"/>
      <w:numFmt w:val="decimal"/>
      <w:lvlText w:val="%1)"/>
      <w:lvlJc w:val="left"/>
      <w:pPr>
        <w:tabs>
          <w:tab w:val="num" w:pos="927"/>
        </w:tabs>
        <w:ind w:left="0" w:firstLine="567"/>
      </w:pPr>
      <w:rPr>
        <w:rFonts w:hint="default"/>
      </w:rPr>
    </w:lvl>
  </w:abstractNum>
  <w:abstractNum w:abstractNumId="4" w15:restartNumberingAfterBreak="0">
    <w:nsid w:val="0FBA0424"/>
    <w:multiLevelType w:val="hybridMultilevel"/>
    <w:tmpl w:val="B888A8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A702C"/>
    <w:multiLevelType w:val="hybridMultilevel"/>
    <w:tmpl w:val="2DBA9D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42782A"/>
    <w:multiLevelType w:val="hybridMultilevel"/>
    <w:tmpl w:val="1FD44CB2"/>
    <w:lvl w:ilvl="0" w:tplc="0419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A4F69"/>
    <w:multiLevelType w:val="hybridMultilevel"/>
    <w:tmpl w:val="0CA09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21F7A"/>
    <w:multiLevelType w:val="hybridMultilevel"/>
    <w:tmpl w:val="2A101EA8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F495D"/>
    <w:multiLevelType w:val="singleLevel"/>
    <w:tmpl w:val="AA3AF4A4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20215153"/>
    <w:multiLevelType w:val="hybridMultilevel"/>
    <w:tmpl w:val="FBB64162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F31C23"/>
    <w:multiLevelType w:val="hybridMultilevel"/>
    <w:tmpl w:val="23248348"/>
    <w:lvl w:ilvl="0" w:tplc="04190011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17AC5"/>
    <w:multiLevelType w:val="multilevel"/>
    <w:tmpl w:val="43F466A2"/>
    <w:lvl w:ilvl="0">
      <w:start w:val="10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3" w15:restartNumberingAfterBreak="0">
    <w:nsid w:val="27800C7A"/>
    <w:multiLevelType w:val="hybridMultilevel"/>
    <w:tmpl w:val="D1DC696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F462E9"/>
    <w:multiLevelType w:val="multilevel"/>
    <w:tmpl w:val="2EC82DB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5" w15:restartNumberingAfterBreak="0">
    <w:nsid w:val="2B201C63"/>
    <w:multiLevelType w:val="hybridMultilevel"/>
    <w:tmpl w:val="D28608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CCB18DC"/>
    <w:multiLevelType w:val="hybridMultilevel"/>
    <w:tmpl w:val="50B6B8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A86798"/>
    <w:multiLevelType w:val="multilevel"/>
    <w:tmpl w:val="EFECC29E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5F54033"/>
    <w:multiLevelType w:val="hybridMultilevel"/>
    <w:tmpl w:val="A50EA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77D05"/>
    <w:multiLevelType w:val="hybridMultilevel"/>
    <w:tmpl w:val="212ACD3E"/>
    <w:lvl w:ilvl="0" w:tplc="9F7E409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3B630AD7"/>
    <w:multiLevelType w:val="multilevel"/>
    <w:tmpl w:val="1242E766"/>
    <w:lvl w:ilvl="0">
      <w:start w:val="15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21" w15:restartNumberingAfterBreak="0">
    <w:nsid w:val="3BDE714B"/>
    <w:multiLevelType w:val="hybridMultilevel"/>
    <w:tmpl w:val="212ACD3E"/>
    <w:lvl w:ilvl="0" w:tplc="9F7E409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E5174B6"/>
    <w:multiLevelType w:val="hybridMultilevel"/>
    <w:tmpl w:val="B574AA9C"/>
    <w:lvl w:ilvl="0" w:tplc="50321324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 w15:restartNumberingAfterBreak="0">
    <w:nsid w:val="438046A9"/>
    <w:multiLevelType w:val="hybridMultilevel"/>
    <w:tmpl w:val="8C2024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1522BB"/>
    <w:multiLevelType w:val="multilevel"/>
    <w:tmpl w:val="2EC82DB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25" w15:restartNumberingAfterBreak="0">
    <w:nsid w:val="44BC1100"/>
    <w:multiLevelType w:val="hybridMultilevel"/>
    <w:tmpl w:val="7EBC8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3C631C"/>
    <w:multiLevelType w:val="hybridMultilevel"/>
    <w:tmpl w:val="23248348"/>
    <w:lvl w:ilvl="0" w:tplc="04190011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DB09B7"/>
    <w:multiLevelType w:val="hybridMultilevel"/>
    <w:tmpl w:val="3B50F9E0"/>
    <w:lvl w:ilvl="0" w:tplc="04190011">
      <w:start w:val="4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1A6FFA"/>
    <w:multiLevelType w:val="singleLevel"/>
    <w:tmpl w:val="AA3AF4A4"/>
    <w:lvl w:ilvl="0">
      <w:start w:val="1"/>
      <w:numFmt w:val="decimal"/>
      <w:lvlText w:val="%1)"/>
      <w:lvlJc w:val="left"/>
      <w:pPr>
        <w:tabs>
          <w:tab w:val="num" w:pos="6173"/>
        </w:tabs>
        <w:ind w:left="6173" w:hanging="360"/>
      </w:pPr>
      <w:rPr>
        <w:rFonts w:hint="default"/>
      </w:rPr>
    </w:lvl>
  </w:abstractNum>
  <w:abstractNum w:abstractNumId="29" w15:restartNumberingAfterBreak="0">
    <w:nsid w:val="526F3593"/>
    <w:multiLevelType w:val="hybridMultilevel"/>
    <w:tmpl w:val="2C9254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88D5361"/>
    <w:multiLevelType w:val="multilevel"/>
    <w:tmpl w:val="E79856C2"/>
    <w:lvl w:ilvl="0">
      <w:start w:val="2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1" w15:restartNumberingAfterBreak="0">
    <w:nsid w:val="59E029EB"/>
    <w:multiLevelType w:val="multilevel"/>
    <w:tmpl w:val="42865E6C"/>
    <w:lvl w:ilvl="0">
      <w:start w:val="16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80"/>
        </w:tabs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90"/>
        </w:tabs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60"/>
        </w:tabs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70"/>
        </w:tabs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40"/>
        </w:tabs>
        <w:ind w:left="7840" w:hanging="2160"/>
      </w:pPr>
      <w:rPr>
        <w:rFonts w:hint="default"/>
      </w:rPr>
    </w:lvl>
  </w:abstractNum>
  <w:abstractNum w:abstractNumId="32" w15:restartNumberingAfterBreak="0">
    <w:nsid w:val="5A832B0D"/>
    <w:multiLevelType w:val="hybridMultilevel"/>
    <w:tmpl w:val="212ACD3E"/>
    <w:lvl w:ilvl="0" w:tplc="9F7E409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5CCA6937"/>
    <w:multiLevelType w:val="multilevel"/>
    <w:tmpl w:val="2EC82DB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4" w15:restartNumberingAfterBreak="0">
    <w:nsid w:val="5E7626FC"/>
    <w:multiLevelType w:val="hybridMultilevel"/>
    <w:tmpl w:val="2594F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656C01"/>
    <w:multiLevelType w:val="multilevel"/>
    <w:tmpl w:val="50F05B98"/>
    <w:lvl w:ilvl="0">
      <w:start w:val="1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6" w15:restartNumberingAfterBreak="0">
    <w:nsid w:val="63A46427"/>
    <w:multiLevelType w:val="hybridMultilevel"/>
    <w:tmpl w:val="FCDABF24"/>
    <w:lvl w:ilvl="0" w:tplc="F10267F8">
      <w:start w:val="1"/>
      <w:numFmt w:val="decimal"/>
      <w:lvlText w:val="%1)"/>
      <w:lvlJc w:val="left"/>
      <w:pPr>
        <w:tabs>
          <w:tab w:val="num" w:pos="4348"/>
        </w:tabs>
        <w:ind w:left="4348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 w15:restartNumberingAfterBreak="0">
    <w:nsid w:val="676C6134"/>
    <w:multiLevelType w:val="hybridMultilevel"/>
    <w:tmpl w:val="6952EE9C"/>
    <w:lvl w:ilvl="0" w:tplc="15EEAF7A">
      <w:start w:val="14"/>
      <w:numFmt w:val="decimal"/>
      <w:lvlText w:val="%1)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38" w15:restartNumberingAfterBreak="0">
    <w:nsid w:val="68387CD5"/>
    <w:multiLevelType w:val="hybridMultilevel"/>
    <w:tmpl w:val="EFE4A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44757C"/>
    <w:multiLevelType w:val="hybridMultilevel"/>
    <w:tmpl w:val="EFE4A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6864F0"/>
    <w:multiLevelType w:val="hybridMultilevel"/>
    <w:tmpl w:val="B19C3BFC"/>
    <w:lvl w:ilvl="0" w:tplc="B44EB6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21845F3"/>
    <w:multiLevelType w:val="hybridMultilevel"/>
    <w:tmpl w:val="84542E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5A91891"/>
    <w:multiLevelType w:val="hybridMultilevel"/>
    <w:tmpl w:val="EDBE3D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395854"/>
    <w:multiLevelType w:val="hybridMultilevel"/>
    <w:tmpl w:val="75803D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B762B3"/>
    <w:multiLevelType w:val="multilevel"/>
    <w:tmpl w:val="51BAE680"/>
    <w:lvl w:ilvl="0">
      <w:start w:val="18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num w:numId="1">
    <w:abstractNumId w:val="19"/>
  </w:num>
  <w:num w:numId="2">
    <w:abstractNumId w:val="32"/>
  </w:num>
  <w:num w:numId="3">
    <w:abstractNumId w:val="21"/>
  </w:num>
  <w:num w:numId="4">
    <w:abstractNumId w:val="33"/>
  </w:num>
  <w:num w:numId="5">
    <w:abstractNumId w:val="28"/>
  </w:num>
  <w:num w:numId="6">
    <w:abstractNumId w:val="6"/>
  </w:num>
  <w:num w:numId="7">
    <w:abstractNumId w:val="37"/>
  </w:num>
  <w:num w:numId="8">
    <w:abstractNumId w:val="11"/>
  </w:num>
  <w:num w:numId="9">
    <w:abstractNumId w:val="0"/>
  </w:num>
  <w:num w:numId="10">
    <w:abstractNumId w:val="27"/>
  </w:num>
  <w:num w:numId="11">
    <w:abstractNumId w:val="3"/>
  </w:num>
  <w:num w:numId="12">
    <w:abstractNumId w:val="35"/>
  </w:num>
  <w:num w:numId="13">
    <w:abstractNumId w:val="22"/>
  </w:num>
  <w:num w:numId="14">
    <w:abstractNumId w:val="12"/>
  </w:num>
  <w:num w:numId="15">
    <w:abstractNumId w:val="23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4"/>
  </w:num>
  <w:num w:numId="18">
    <w:abstractNumId w:val="36"/>
  </w:num>
  <w:num w:numId="19">
    <w:abstractNumId w:val="10"/>
  </w:num>
  <w:num w:numId="20">
    <w:abstractNumId w:val="26"/>
  </w:num>
  <w:num w:numId="21">
    <w:abstractNumId w:val="8"/>
  </w:num>
  <w:num w:numId="22">
    <w:abstractNumId w:val="16"/>
  </w:num>
  <w:num w:numId="23">
    <w:abstractNumId w:val="14"/>
  </w:num>
  <w:num w:numId="24">
    <w:abstractNumId w:val="20"/>
  </w:num>
  <w:num w:numId="25">
    <w:abstractNumId w:val="31"/>
  </w:num>
  <w:num w:numId="26">
    <w:abstractNumId w:val="39"/>
  </w:num>
  <w:num w:numId="27">
    <w:abstractNumId w:val="42"/>
  </w:num>
  <w:num w:numId="28">
    <w:abstractNumId w:val="18"/>
  </w:num>
  <w:num w:numId="29">
    <w:abstractNumId w:val="40"/>
  </w:num>
  <w:num w:numId="30">
    <w:abstractNumId w:val="38"/>
  </w:num>
  <w:num w:numId="31">
    <w:abstractNumId w:val="5"/>
  </w:num>
  <w:num w:numId="32">
    <w:abstractNumId w:val="29"/>
  </w:num>
  <w:num w:numId="33">
    <w:abstractNumId w:val="2"/>
  </w:num>
  <w:num w:numId="34">
    <w:abstractNumId w:val="9"/>
  </w:num>
  <w:num w:numId="35">
    <w:abstractNumId w:val="25"/>
  </w:num>
  <w:num w:numId="36">
    <w:abstractNumId w:val="30"/>
  </w:num>
  <w:num w:numId="37">
    <w:abstractNumId w:val="43"/>
  </w:num>
  <w:num w:numId="38">
    <w:abstractNumId w:val="15"/>
  </w:num>
  <w:num w:numId="39">
    <w:abstractNumId w:val="41"/>
  </w:num>
  <w:num w:numId="40">
    <w:abstractNumId w:val="17"/>
  </w:num>
  <w:num w:numId="41">
    <w:abstractNumId w:val="13"/>
  </w:num>
  <w:num w:numId="42">
    <w:abstractNumId w:val="24"/>
  </w:num>
  <w:num w:numId="43">
    <w:abstractNumId w:val="1"/>
  </w:num>
  <w:num w:numId="44">
    <w:abstractNumId w:val="7"/>
  </w:num>
  <w:num w:numId="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370"/>
    <w:rsid w:val="000032FC"/>
    <w:rsid w:val="00003483"/>
    <w:rsid w:val="000061A9"/>
    <w:rsid w:val="00007CD4"/>
    <w:rsid w:val="00013FAE"/>
    <w:rsid w:val="00015857"/>
    <w:rsid w:val="000178AA"/>
    <w:rsid w:val="00021A82"/>
    <w:rsid w:val="000225CE"/>
    <w:rsid w:val="0002272F"/>
    <w:rsid w:val="000279E1"/>
    <w:rsid w:val="000308E9"/>
    <w:rsid w:val="00031D54"/>
    <w:rsid w:val="00042D97"/>
    <w:rsid w:val="000503CE"/>
    <w:rsid w:val="00057A30"/>
    <w:rsid w:val="000713F1"/>
    <w:rsid w:val="0008077C"/>
    <w:rsid w:val="00090436"/>
    <w:rsid w:val="00091686"/>
    <w:rsid w:val="00091788"/>
    <w:rsid w:val="00097152"/>
    <w:rsid w:val="00097C79"/>
    <w:rsid w:val="000A0750"/>
    <w:rsid w:val="000A3C1D"/>
    <w:rsid w:val="000A771A"/>
    <w:rsid w:val="000B11F2"/>
    <w:rsid w:val="000B24A3"/>
    <w:rsid w:val="000B3CC5"/>
    <w:rsid w:val="000B6FF8"/>
    <w:rsid w:val="000C0ED5"/>
    <w:rsid w:val="000C641A"/>
    <w:rsid w:val="000D0B01"/>
    <w:rsid w:val="000D3954"/>
    <w:rsid w:val="000E3018"/>
    <w:rsid w:val="000E3537"/>
    <w:rsid w:val="000E5F68"/>
    <w:rsid w:val="000F08F8"/>
    <w:rsid w:val="001006AB"/>
    <w:rsid w:val="001028ED"/>
    <w:rsid w:val="001061CC"/>
    <w:rsid w:val="001078A5"/>
    <w:rsid w:val="00110021"/>
    <w:rsid w:val="0011070D"/>
    <w:rsid w:val="00112755"/>
    <w:rsid w:val="00116487"/>
    <w:rsid w:val="00116631"/>
    <w:rsid w:val="00123232"/>
    <w:rsid w:val="00123CA8"/>
    <w:rsid w:val="00131666"/>
    <w:rsid w:val="00137983"/>
    <w:rsid w:val="00142BDE"/>
    <w:rsid w:val="00145AD9"/>
    <w:rsid w:val="00151F37"/>
    <w:rsid w:val="00155BF6"/>
    <w:rsid w:val="00163882"/>
    <w:rsid w:val="00167DF9"/>
    <w:rsid w:val="00170AB7"/>
    <w:rsid w:val="00171333"/>
    <w:rsid w:val="001845E4"/>
    <w:rsid w:val="00185483"/>
    <w:rsid w:val="001962E5"/>
    <w:rsid w:val="001A616B"/>
    <w:rsid w:val="001A6A1A"/>
    <w:rsid w:val="001B073C"/>
    <w:rsid w:val="001B3058"/>
    <w:rsid w:val="001B4028"/>
    <w:rsid w:val="001D184F"/>
    <w:rsid w:val="001D2F3A"/>
    <w:rsid w:val="001D4C81"/>
    <w:rsid w:val="001D78F1"/>
    <w:rsid w:val="001D7A17"/>
    <w:rsid w:val="001E047C"/>
    <w:rsid w:val="001E3E23"/>
    <w:rsid w:val="001E5B8C"/>
    <w:rsid w:val="001F4251"/>
    <w:rsid w:val="001F5827"/>
    <w:rsid w:val="002010DC"/>
    <w:rsid w:val="002012DD"/>
    <w:rsid w:val="0020177B"/>
    <w:rsid w:val="002029C3"/>
    <w:rsid w:val="00214487"/>
    <w:rsid w:val="00216FB9"/>
    <w:rsid w:val="0022281D"/>
    <w:rsid w:val="00224C80"/>
    <w:rsid w:val="002434E1"/>
    <w:rsid w:val="00244789"/>
    <w:rsid w:val="002519A8"/>
    <w:rsid w:val="0025261F"/>
    <w:rsid w:val="00252E44"/>
    <w:rsid w:val="00260F80"/>
    <w:rsid w:val="00261E57"/>
    <w:rsid w:val="002651F3"/>
    <w:rsid w:val="00271C64"/>
    <w:rsid w:val="0027764E"/>
    <w:rsid w:val="002904AC"/>
    <w:rsid w:val="002A3EC0"/>
    <w:rsid w:val="002A6541"/>
    <w:rsid w:val="002A6D85"/>
    <w:rsid w:val="002B4C78"/>
    <w:rsid w:val="002C211F"/>
    <w:rsid w:val="002C6233"/>
    <w:rsid w:val="002C713F"/>
    <w:rsid w:val="002D3C82"/>
    <w:rsid w:val="002D47F5"/>
    <w:rsid w:val="002D4E05"/>
    <w:rsid w:val="002E455B"/>
    <w:rsid w:val="002E4B01"/>
    <w:rsid w:val="002E4CE5"/>
    <w:rsid w:val="002F1309"/>
    <w:rsid w:val="002F3D79"/>
    <w:rsid w:val="002F6FD5"/>
    <w:rsid w:val="002F726F"/>
    <w:rsid w:val="003046BE"/>
    <w:rsid w:val="00304D25"/>
    <w:rsid w:val="0030710A"/>
    <w:rsid w:val="003219BD"/>
    <w:rsid w:val="00322EEE"/>
    <w:rsid w:val="0032464C"/>
    <w:rsid w:val="00330879"/>
    <w:rsid w:val="0033356B"/>
    <w:rsid w:val="00334F0F"/>
    <w:rsid w:val="003357E8"/>
    <w:rsid w:val="0034378D"/>
    <w:rsid w:val="00345DB0"/>
    <w:rsid w:val="003604FF"/>
    <w:rsid w:val="0036505C"/>
    <w:rsid w:val="00371120"/>
    <w:rsid w:val="003772A0"/>
    <w:rsid w:val="00380515"/>
    <w:rsid w:val="003847EA"/>
    <w:rsid w:val="00386294"/>
    <w:rsid w:val="00390AA5"/>
    <w:rsid w:val="003925B9"/>
    <w:rsid w:val="0039670F"/>
    <w:rsid w:val="003A655B"/>
    <w:rsid w:val="003B3B36"/>
    <w:rsid w:val="003B5FB5"/>
    <w:rsid w:val="003B6DB4"/>
    <w:rsid w:val="003C06BD"/>
    <w:rsid w:val="003C55A9"/>
    <w:rsid w:val="003C7FA5"/>
    <w:rsid w:val="003E166D"/>
    <w:rsid w:val="003E5C48"/>
    <w:rsid w:val="003E5CF8"/>
    <w:rsid w:val="003E65CF"/>
    <w:rsid w:val="003E7A3E"/>
    <w:rsid w:val="003F2056"/>
    <w:rsid w:val="003F7ABE"/>
    <w:rsid w:val="00403A95"/>
    <w:rsid w:val="004110CA"/>
    <w:rsid w:val="004122B1"/>
    <w:rsid w:val="004149A9"/>
    <w:rsid w:val="00415EBB"/>
    <w:rsid w:val="00417E5B"/>
    <w:rsid w:val="004218B7"/>
    <w:rsid w:val="00422297"/>
    <w:rsid w:val="0044227D"/>
    <w:rsid w:val="00444459"/>
    <w:rsid w:val="00444BAB"/>
    <w:rsid w:val="00444D94"/>
    <w:rsid w:val="00446B38"/>
    <w:rsid w:val="00452F8E"/>
    <w:rsid w:val="00455C23"/>
    <w:rsid w:val="00464981"/>
    <w:rsid w:val="004661B9"/>
    <w:rsid w:val="004679DD"/>
    <w:rsid w:val="0048246D"/>
    <w:rsid w:val="0049367D"/>
    <w:rsid w:val="004960D5"/>
    <w:rsid w:val="004A2378"/>
    <w:rsid w:val="004A5D72"/>
    <w:rsid w:val="004B1E71"/>
    <w:rsid w:val="004B26FD"/>
    <w:rsid w:val="004B2E69"/>
    <w:rsid w:val="004B39AD"/>
    <w:rsid w:val="004C2F7F"/>
    <w:rsid w:val="004D0B06"/>
    <w:rsid w:val="004D78E3"/>
    <w:rsid w:val="004E6ED7"/>
    <w:rsid w:val="004F346C"/>
    <w:rsid w:val="004F3EC0"/>
    <w:rsid w:val="004F43D5"/>
    <w:rsid w:val="004F6E0B"/>
    <w:rsid w:val="004F7D8B"/>
    <w:rsid w:val="005063A1"/>
    <w:rsid w:val="00506593"/>
    <w:rsid w:val="0050769B"/>
    <w:rsid w:val="00516813"/>
    <w:rsid w:val="00516FDA"/>
    <w:rsid w:val="0052109B"/>
    <w:rsid w:val="00524370"/>
    <w:rsid w:val="005276DA"/>
    <w:rsid w:val="0053470D"/>
    <w:rsid w:val="00535C7B"/>
    <w:rsid w:val="00536411"/>
    <w:rsid w:val="00545DAF"/>
    <w:rsid w:val="005479DF"/>
    <w:rsid w:val="00551175"/>
    <w:rsid w:val="00556DBC"/>
    <w:rsid w:val="0056089D"/>
    <w:rsid w:val="00565AFE"/>
    <w:rsid w:val="005664E9"/>
    <w:rsid w:val="00566887"/>
    <w:rsid w:val="00567191"/>
    <w:rsid w:val="005674D4"/>
    <w:rsid w:val="0057619B"/>
    <w:rsid w:val="00577287"/>
    <w:rsid w:val="00577543"/>
    <w:rsid w:val="00582E4F"/>
    <w:rsid w:val="00584BBB"/>
    <w:rsid w:val="00587CA7"/>
    <w:rsid w:val="0059212A"/>
    <w:rsid w:val="005A2EF4"/>
    <w:rsid w:val="005B3809"/>
    <w:rsid w:val="005B4E58"/>
    <w:rsid w:val="005C0505"/>
    <w:rsid w:val="005C55A2"/>
    <w:rsid w:val="005D5D79"/>
    <w:rsid w:val="005E3185"/>
    <w:rsid w:val="005E7BC3"/>
    <w:rsid w:val="005F0607"/>
    <w:rsid w:val="005F0A03"/>
    <w:rsid w:val="005F1216"/>
    <w:rsid w:val="005F182F"/>
    <w:rsid w:val="005F3E86"/>
    <w:rsid w:val="005F40C5"/>
    <w:rsid w:val="00602110"/>
    <w:rsid w:val="006036BD"/>
    <w:rsid w:val="006172D1"/>
    <w:rsid w:val="00620719"/>
    <w:rsid w:val="00620CEF"/>
    <w:rsid w:val="00623FA6"/>
    <w:rsid w:val="00625584"/>
    <w:rsid w:val="00631C22"/>
    <w:rsid w:val="00632E88"/>
    <w:rsid w:val="00634313"/>
    <w:rsid w:val="00640EBE"/>
    <w:rsid w:val="00641C66"/>
    <w:rsid w:val="00643200"/>
    <w:rsid w:val="0064585C"/>
    <w:rsid w:val="0064753D"/>
    <w:rsid w:val="00647753"/>
    <w:rsid w:val="006541CA"/>
    <w:rsid w:val="00673BB3"/>
    <w:rsid w:val="00674686"/>
    <w:rsid w:val="0068691F"/>
    <w:rsid w:val="00690AAD"/>
    <w:rsid w:val="00691889"/>
    <w:rsid w:val="00697572"/>
    <w:rsid w:val="006A217F"/>
    <w:rsid w:val="006A3A89"/>
    <w:rsid w:val="006A4D12"/>
    <w:rsid w:val="006A66E8"/>
    <w:rsid w:val="006A69DB"/>
    <w:rsid w:val="006A6C10"/>
    <w:rsid w:val="006B0862"/>
    <w:rsid w:val="006B0F7D"/>
    <w:rsid w:val="006D6170"/>
    <w:rsid w:val="006E26C3"/>
    <w:rsid w:val="006F10A7"/>
    <w:rsid w:val="006F2D23"/>
    <w:rsid w:val="006F431D"/>
    <w:rsid w:val="006F4740"/>
    <w:rsid w:val="00710C13"/>
    <w:rsid w:val="00710EE3"/>
    <w:rsid w:val="00713457"/>
    <w:rsid w:val="007224D0"/>
    <w:rsid w:val="00725557"/>
    <w:rsid w:val="00737DAA"/>
    <w:rsid w:val="007423BF"/>
    <w:rsid w:val="00742C3B"/>
    <w:rsid w:val="00745999"/>
    <w:rsid w:val="00750CE7"/>
    <w:rsid w:val="00765472"/>
    <w:rsid w:val="00767369"/>
    <w:rsid w:val="007740C9"/>
    <w:rsid w:val="007756D0"/>
    <w:rsid w:val="00777AC2"/>
    <w:rsid w:val="00780A5C"/>
    <w:rsid w:val="0078258A"/>
    <w:rsid w:val="00784A90"/>
    <w:rsid w:val="00792CB2"/>
    <w:rsid w:val="00794F79"/>
    <w:rsid w:val="007971CD"/>
    <w:rsid w:val="007A0FF1"/>
    <w:rsid w:val="007A30FD"/>
    <w:rsid w:val="007A7810"/>
    <w:rsid w:val="007B0961"/>
    <w:rsid w:val="007C1CB2"/>
    <w:rsid w:val="007D0DA1"/>
    <w:rsid w:val="007D7F83"/>
    <w:rsid w:val="007E19DE"/>
    <w:rsid w:val="007E6197"/>
    <w:rsid w:val="007F0CA8"/>
    <w:rsid w:val="007F3137"/>
    <w:rsid w:val="007F4932"/>
    <w:rsid w:val="0080292E"/>
    <w:rsid w:val="00807183"/>
    <w:rsid w:val="00810290"/>
    <w:rsid w:val="00825390"/>
    <w:rsid w:val="008257E8"/>
    <w:rsid w:val="008259C3"/>
    <w:rsid w:val="00827BB5"/>
    <w:rsid w:val="00830E55"/>
    <w:rsid w:val="008377F7"/>
    <w:rsid w:val="008457B8"/>
    <w:rsid w:val="00846310"/>
    <w:rsid w:val="00846DF4"/>
    <w:rsid w:val="0085325D"/>
    <w:rsid w:val="00861E2A"/>
    <w:rsid w:val="00874AEA"/>
    <w:rsid w:val="00880CFF"/>
    <w:rsid w:val="00881A6E"/>
    <w:rsid w:val="00891C94"/>
    <w:rsid w:val="008B31F4"/>
    <w:rsid w:val="008B370C"/>
    <w:rsid w:val="008B3EC0"/>
    <w:rsid w:val="008C1A13"/>
    <w:rsid w:val="008C2F62"/>
    <w:rsid w:val="008C3A18"/>
    <w:rsid w:val="008C689E"/>
    <w:rsid w:val="008D3D84"/>
    <w:rsid w:val="008D71CC"/>
    <w:rsid w:val="008E5A63"/>
    <w:rsid w:val="008E75BC"/>
    <w:rsid w:val="008F1D6C"/>
    <w:rsid w:val="008F7E91"/>
    <w:rsid w:val="009071D3"/>
    <w:rsid w:val="00927C8B"/>
    <w:rsid w:val="00935E0A"/>
    <w:rsid w:val="009450B5"/>
    <w:rsid w:val="0094722C"/>
    <w:rsid w:val="009474F3"/>
    <w:rsid w:val="00947FEF"/>
    <w:rsid w:val="00950A23"/>
    <w:rsid w:val="009542A0"/>
    <w:rsid w:val="00971A73"/>
    <w:rsid w:val="00971BD9"/>
    <w:rsid w:val="00972C22"/>
    <w:rsid w:val="009764A4"/>
    <w:rsid w:val="00980941"/>
    <w:rsid w:val="00980FB0"/>
    <w:rsid w:val="0098419A"/>
    <w:rsid w:val="009903EE"/>
    <w:rsid w:val="009912A9"/>
    <w:rsid w:val="009A208F"/>
    <w:rsid w:val="009A682D"/>
    <w:rsid w:val="009B0306"/>
    <w:rsid w:val="009C2AB8"/>
    <w:rsid w:val="009D1A70"/>
    <w:rsid w:val="009D2726"/>
    <w:rsid w:val="009D531B"/>
    <w:rsid w:val="009D7742"/>
    <w:rsid w:val="009E028E"/>
    <w:rsid w:val="009E13FC"/>
    <w:rsid w:val="009F2D79"/>
    <w:rsid w:val="009F7AE4"/>
    <w:rsid w:val="00A05D01"/>
    <w:rsid w:val="00A07D4A"/>
    <w:rsid w:val="00A11090"/>
    <w:rsid w:val="00A11128"/>
    <w:rsid w:val="00A15BDD"/>
    <w:rsid w:val="00A17C1D"/>
    <w:rsid w:val="00A209F0"/>
    <w:rsid w:val="00A22BE0"/>
    <w:rsid w:val="00A243F1"/>
    <w:rsid w:val="00A30792"/>
    <w:rsid w:val="00A31DB1"/>
    <w:rsid w:val="00A3304C"/>
    <w:rsid w:val="00A35025"/>
    <w:rsid w:val="00A37AA2"/>
    <w:rsid w:val="00A4137C"/>
    <w:rsid w:val="00A4383C"/>
    <w:rsid w:val="00A44BE4"/>
    <w:rsid w:val="00A52790"/>
    <w:rsid w:val="00A602F2"/>
    <w:rsid w:val="00A62B8F"/>
    <w:rsid w:val="00A717DD"/>
    <w:rsid w:val="00A74C3E"/>
    <w:rsid w:val="00A75847"/>
    <w:rsid w:val="00A77F8C"/>
    <w:rsid w:val="00A816E0"/>
    <w:rsid w:val="00A81D3B"/>
    <w:rsid w:val="00A848C4"/>
    <w:rsid w:val="00A90496"/>
    <w:rsid w:val="00A9060A"/>
    <w:rsid w:val="00AA3F85"/>
    <w:rsid w:val="00AA6BB8"/>
    <w:rsid w:val="00AA77AD"/>
    <w:rsid w:val="00AB2CDF"/>
    <w:rsid w:val="00AB5EF4"/>
    <w:rsid w:val="00AC0B9E"/>
    <w:rsid w:val="00AC61C2"/>
    <w:rsid w:val="00AC6975"/>
    <w:rsid w:val="00AC75CD"/>
    <w:rsid w:val="00AD0160"/>
    <w:rsid w:val="00AD6F77"/>
    <w:rsid w:val="00AE2170"/>
    <w:rsid w:val="00AE4189"/>
    <w:rsid w:val="00AE4A80"/>
    <w:rsid w:val="00AF107B"/>
    <w:rsid w:val="00AF1FA6"/>
    <w:rsid w:val="00AF31EE"/>
    <w:rsid w:val="00B06755"/>
    <w:rsid w:val="00B2037A"/>
    <w:rsid w:val="00B21810"/>
    <w:rsid w:val="00B233CD"/>
    <w:rsid w:val="00B23655"/>
    <w:rsid w:val="00B241B6"/>
    <w:rsid w:val="00B24CE7"/>
    <w:rsid w:val="00B2632C"/>
    <w:rsid w:val="00B2693A"/>
    <w:rsid w:val="00B27379"/>
    <w:rsid w:val="00B307CB"/>
    <w:rsid w:val="00B31DA6"/>
    <w:rsid w:val="00B34F03"/>
    <w:rsid w:val="00B36561"/>
    <w:rsid w:val="00B44A37"/>
    <w:rsid w:val="00B456A7"/>
    <w:rsid w:val="00B468C4"/>
    <w:rsid w:val="00B47522"/>
    <w:rsid w:val="00B65AB2"/>
    <w:rsid w:val="00B66065"/>
    <w:rsid w:val="00B774D1"/>
    <w:rsid w:val="00B7754B"/>
    <w:rsid w:val="00B77ACC"/>
    <w:rsid w:val="00B8231F"/>
    <w:rsid w:val="00B829C5"/>
    <w:rsid w:val="00B90A78"/>
    <w:rsid w:val="00B92BEE"/>
    <w:rsid w:val="00B96819"/>
    <w:rsid w:val="00BB24BD"/>
    <w:rsid w:val="00BB2EEC"/>
    <w:rsid w:val="00BB6B8B"/>
    <w:rsid w:val="00BB7827"/>
    <w:rsid w:val="00BC1A9E"/>
    <w:rsid w:val="00BC2A3F"/>
    <w:rsid w:val="00BC56CA"/>
    <w:rsid w:val="00BC7687"/>
    <w:rsid w:val="00BD1C13"/>
    <w:rsid w:val="00BD1E7D"/>
    <w:rsid w:val="00BD3693"/>
    <w:rsid w:val="00BD3D36"/>
    <w:rsid w:val="00BD417E"/>
    <w:rsid w:val="00BD790F"/>
    <w:rsid w:val="00BE1C02"/>
    <w:rsid w:val="00BE3A15"/>
    <w:rsid w:val="00BF51D6"/>
    <w:rsid w:val="00BF6C5E"/>
    <w:rsid w:val="00C004B1"/>
    <w:rsid w:val="00C03AF1"/>
    <w:rsid w:val="00C12A40"/>
    <w:rsid w:val="00C12B6A"/>
    <w:rsid w:val="00C14FA3"/>
    <w:rsid w:val="00C23DF7"/>
    <w:rsid w:val="00C25758"/>
    <w:rsid w:val="00C377E6"/>
    <w:rsid w:val="00C40A21"/>
    <w:rsid w:val="00C40F61"/>
    <w:rsid w:val="00C427AB"/>
    <w:rsid w:val="00C51E01"/>
    <w:rsid w:val="00C5245A"/>
    <w:rsid w:val="00C5476B"/>
    <w:rsid w:val="00C55AEE"/>
    <w:rsid w:val="00C600DB"/>
    <w:rsid w:val="00C61B7B"/>
    <w:rsid w:val="00C7638F"/>
    <w:rsid w:val="00C76DB8"/>
    <w:rsid w:val="00C82F10"/>
    <w:rsid w:val="00C83378"/>
    <w:rsid w:val="00C86AC9"/>
    <w:rsid w:val="00CB48AF"/>
    <w:rsid w:val="00CB589F"/>
    <w:rsid w:val="00CC1287"/>
    <w:rsid w:val="00CC4E80"/>
    <w:rsid w:val="00CC7553"/>
    <w:rsid w:val="00CE19C1"/>
    <w:rsid w:val="00CE1A62"/>
    <w:rsid w:val="00CE2F19"/>
    <w:rsid w:val="00CE2F57"/>
    <w:rsid w:val="00CE5144"/>
    <w:rsid w:val="00CF02E8"/>
    <w:rsid w:val="00CF0CFE"/>
    <w:rsid w:val="00CF5D27"/>
    <w:rsid w:val="00D0290D"/>
    <w:rsid w:val="00D02A17"/>
    <w:rsid w:val="00D0415E"/>
    <w:rsid w:val="00D12F39"/>
    <w:rsid w:val="00D13F98"/>
    <w:rsid w:val="00D23426"/>
    <w:rsid w:val="00D2728E"/>
    <w:rsid w:val="00D31236"/>
    <w:rsid w:val="00D35EA5"/>
    <w:rsid w:val="00D40D82"/>
    <w:rsid w:val="00D43EE6"/>
    <w:rsid w:val="00D44C60"/>
    <w:rsid w:val="00D53281"/>
    <w:rsid w:val="00D53CF5"/>
    <w:rsid w:val="00D54EB4"/>
    <w:rsid w:val="00D559B2"/>
    <w:rsid w:val="00D5637E"/>
    <w:rsid w:val="00D57650"/>
    <w:rsid w:val="00D66EAE"/>
    <w:rsid w:val="00D705A6"/>
    <w:rsid w:val="00D863EF"/>
    <w:rsid w:val="00D914EA"/>
    <w:rsid w:val="00D9254B"/>
    <w:rsid w:val="00D92C1F"/>
    <w:rsid w:val="00DA4C98"/>
    <w:rsid w:val="00DB214E"/>
    <w:rsid w:val="00DB2F69"/>
    <w:rsid w:val="00DB3F23"/>
    <w:rsid w:val="00DB42F1"/>
    <w:rsid w:val="00DB7F43"/>
    <w:rsid w:val="00DC1969"/>
    <w:rsid w:val="00DC381D"/>
    <w:rsid w:val="00DD2052"/>
    <w:rsid w:val="00DD2448"/>
    <w:rsid w:val="00DE3A12"/>
    <w:rsid w:val="00DE4B43"/>
    <w:rsid w:val="00DF11AE"/>
    <w:rsid w:val="00DF7D99"/>
    <w:rsid w:val="00E13D91"/>
    <w:rsid w:val="00E154C3"/>
    <w:rsid w:val="00E16D1B"/>
    <w:rsid w:val="00E17307"/>
    <w:rsid w:val="00E3233A"/>
    <w:rsid w:val="00E34A62"/>
    <w:rsid w:val="00E34C22"/>
    <w:rsid w:val="00E40DEB"/>
    <w:rsid w:val="00E46EF9"/>
    <w:rsid w:val="00E47E7C"/>
    <w:rsid w:val="00E61400"/>
    <w:rsid w:val="00E62C78"/>
    <w:rsid w:val="00E719E6"/>
    <w:rsid w:val="00E73CB9"/>
    <w:rsid w:val="00E74E02"/>
    <w:rsid w:val="00E848B9"/>
    <w:rsid w:val="00E90C47"/>
    <w:rsid w:val="00E94F07"/>
    <w:rsid w:val="00EA7A62"/>
    <w:rsid w:val="00EB14C5"/>
    <w:rsid w:val="00EB4F6F"/>
    <w:rsid w:val="00EC266C"/>
    <w:rsid w:val="00EC79AB"/>
    <w:rsid w:val="00ED2E58"/>
    <w:rsid w:val="00EE7C36"/>
    <w:rsid w:val="00EF0358"/>
    <w:rsid w:val="00EF1317"/>
    <w:rsid w:val="00F002B9"/>
    <w:rsid w:val="00F008D9"/>
    <w:rsid w:val="00F03969"/>
    <w:rsid w:val="00F127CE"/>
    <w:rsid w:val="00F129CB"/>
    <w:rsid w:val="00F137C9"/>
    <w:rsid w:val="00F159B5"/>
    <w:rsid w:val="00F2381C"/>
    <w:rsid w:val="00F25870"/>
    <w:rsid w:val="00F26F58"/>
    <w:rsid w:val="00F27D53"/>
    <w:rsid w:val="00F40F6D"/>
    <w:rsid w:val="00F41397"/>
    <w:rsid w:val="00F44AE4"/>
    <w:rsid w:val="00F47867"/>
    <w:rsid w:val="00F501F8"/>
    <w:rsid w:val="00F60C10"/>
    <w:rsid w:val="00F6130D"/>
    <w:rsid w:val="00F64079"/>
    <w:rsid w:val="00F644DA"/>
    <w:rsid w:val="00F66142"/>
    <w:rsid w:val="00F66466"/>
    <w:rsid w:val="00F75951"/>
    <w:rsid w:val="00F93599"/>
    <w:rsid w:val="00FA2162"/>
    <w:rsid w:val="00FA4275"/>
    <w:rsid w:val="00FB0253"/>
    <w:rsid w:val="00FB18E0"/>
    <w:rsid w:val="00FB2545"/>
    <w:rsid w:val="00FB36CE"/>
    <w:rsid w:val="00FB5392"/>
    <w:rsid w:val="00FB5CFA"/>
    <w:rsid w:val="00FB6919"/>
    <w:rsid w:val="00FC0B20"/>
    <w:rsid w:val="00FC1395"/>
    <w:rsid w:val="00FC708E"/>
    <w:rsid w:val="00FD0298"/>
    <w:rsid w:val="00FD0FC2"/>
    <w:rsid w:val="00FD2FA3"/>
    <w:rsid w:val="00FD5AE0"/>
    <w:rsid w:val="00FE5B02"/>
    <w:rsid w:val="00FF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9ACC8"/>
  <w15:docId w15:val="{F96EF7E2-89D2-4A57-9E12-4C5E00484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417E5B"/>
    <w:pPr>
      <w:keepNext/>
      <w:tabs>
        <w:tab w:val="left" w:pos="567"/>
      </w:tabs>
      <w:jc w:val="center"/>
      <w:outlineLvl w:val="0"/>
    </w:pPr>
    <w:rPr>
      <w:rFonts w:ascii="Tahoma" w:hAnsi="Tahoma"/>
      <w:b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7E5B"/>
    <w:rPr>
      <w:rFonts w:ascii="Tahoma" w:eastAsia="Times New Roman" w:hAnsi="Tahoma" w:cs="Times New Roman"/>
      <w:b/>
      <w:szCs w:val="20"/>
      <w:lang w:eastAsia="ru-RU"/>
    </w:rPr>
  </w:style>
  <w:style w:type="paragraph" w:styleId="a3">
    <w:name w:val="Body Text Indent"/>
    <w:basedOn w:val="a"/>
    <w:link w:val="a4"/>
    <w:rsid w:val="00417E5B"/>
    <w:pPr>
      <w:widowControl w:val="0"/>
      <w:tabs>
        <w:tab w:val="left" w:pos="1134"/>
      </w:tabs>
      <w:ind w:firstLine="567"/>
      <w:jc w:val="both"/>
    </w:pPr>
    <w:rPr>
      <w:rFonts w:ascii="Tahoma" w:hAnsi="Tahoma"/>
      <w:snapToGrid w:val="0"/>
      <w:sz w:val="22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417E5B"/>
    <w:rPr>
      <w:rFonts w:ascii="Tahoma" w:eastAsia="Times New Roman" w:hAnsi="Tahoma" w:cs="Times New Roman"/>
      <w:snapToGrid w:val="0"/>
      <w:szCs w:val="20"/>
      <w:lang w:eastAsia="ru-RU"/>
    </w:rPr>
  </w:style>
  <w:style w:type="paragraph" w:customStyle="1" w:styleId="DefaultParagraphFontParaCharChar">
    <w:name w:val="Default Paragraph Font Para Char Char Знак"/>
    <w:basedOn w:val="a"/>
    <w:rsid w:val="00417E5B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a5">
    <w:name w:val="Знак"/>
    <w:basedOn w:val="a"/>
    <w:rsid w:val="00BD3693"/>
    <w:pPr>
      <w:spacing w:after="160" w:line="240" w:lineRule="exact"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7C1CB2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9D774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D7742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9043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90436"/>
    <w:rPr>
      <w:rFonts w:ascii="Segoe UI" w:eastAsia="Times New Roman" w:hAnsi="Segoe UI" w:cs="Segoe UI"/>
      <w:sz w:val="18"/>
      <w:szCs w:val="18"/>
    </w:rPr>
  </w:style>
  <w:style w:type="character" w:styleId="ab">
    <w:name w:val="annotation reference"/>
    <w:basedOn w:val="a0"/>
    <w:semiHidden/>
    <w:unhideWhenUsed/>
    <w:rsid w:val="009B0306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9B0306"/>
  </w:style>
  <w:style w:type="character" w:customStyle="1" w:styleId="ad">
    <w:name w:val="Текст примечания Знак"/>
    <w:basedOn w:val="a0"/>
    <w:link w:val="ac"/>
    <w:uiPriority w:val="99"/>
    <w:rsid w:val="009B0306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B030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B030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rsid w:val="005F0A03"/>
    <w:pPr>
      <w:spacing w:before="100" w:after="100"/>
    </w:pPr>
    <w:rPr>
      <w:color w:val="000000"/>
      <w:sz w:val="24"/>
      <w:lang w:eastAsia="ru-RU"/>
    </w:rPr>
  </w:style>
  <w:style w:type="paragraph" w:styleId="3">
    <w:name w:val="Body Text Indent 3"/>
    <w:basedOn w:val="a"/>
    <w:link w:val="30"/>
    <w:unhideWhenUsed/>
    <w:rsid w:val="001E047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E047C"/>
    <w:rPr>
      <w:rFonts w:ascii="Times New Roman" w:eastAsia="Times New Roman" w:hAnsi="Times New Roman" w:cs="Times New Roman"/>
      <w:sz w:val="16"/>
      <w:szCs w:val="16"/>
    </w:rPr>
  </w:style>
  <w:style w:type="paragraph" w:styleId="31">
    <w:name w:val="Body Text 3"/>
    <w:basedOn w:val="a"/>
    <w:link w:val="32"/>
    <w:uiPriority w:val="99"/>
    <w:unhideWhenUsed/>
    <w:rsid w:val="001E047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1E047C"/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Список1"/>
    <w:basedOn w:val="a"/>
    <w:rsid w:val="008D71CC"/>
    <w:pPr>
      <w:ind w:left="283" w:hanging="283"/>
    </w:pPr>
    <w:rPr>
      <w:lang w:eastAsia="ru-RU"/>
    </w:rPr>
  </w:style>
  <w:style w:type="character" w:styleId="af1">
    <w:name w:val="Hyperlink"/>
    <w:basedOn w:val="a0"/>
    <w:uiPriority w:val="99"/>
    <w:unhideWhenUsed/>
    <w:rsid w:val="00D31236"/>
    <w:rPr>
      <w:color w:val="0563C1" w:themeColor="hyperlink"/>
      <w:u w:val="single"/>
    </w:rPr>
  </w:style>
  <w:style w:type="paragraph" w:customStyle="1" w:styleId="2">
    <w:name w:val="Список2"/>
    <w:basedOn w:val="a"/>
    <w:rsid w:val="005A2EF4"/>
    <w:pPr>
      <w:ind w:left="283" w:hanging="283"/>
    </w:pPr>
    <w:rPr>
      <w:lang w:eastAsia="ru-RU"/>
    </w:rPr>
  </w:style>
  <w:style w:type="paragraph" w:customStyle="1" w:styleId="Default">
    <w:name w:val="Default"/>
    <w:rsid w:val="00620CEF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af2">
    <w:name w:val="footnote text"/>
    <w:basedOn w:val="a"/>
    <w:link w:val="af3"/>
    <w:unhideWhenUsed/>
    <w:rsid w:val="00620CEF"/>
  </w:style>
  <w:style w:type="character" w:customStyle="1" w:styleId="af3">
    <w:name w:val="Текст сноски Знак"/>
    <w:basedOn w:val="a0"/>
    <w:link w:val="af2"/>
    <w:rsid w:val="00620CEF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basedOn w:val="a0"/>
    <w:unhideWhenUsed/>
    <w:rsid w:val="00620CEF"/>
    <w:rPr>
      <w:vertAlign w:val="superscript"/>
    </w:rPr>
  </w:style>
  <w:style w:type="paragraph" w:customStyle="1" w:styleId="ConsPlusNormal">
    <w:name w:val="ConsPlusNormal"/>
    <w:rsid w:val="000158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 w:bidi="pa-IN"/>
    </w:rPr>
  </w:style>
  <w:style w:type="paragraph" w:customStyle="1" w:styleId="33">
    <w:name w:val="Список3"/>
    <w:basedOn w:val="a"/>
    <w:rsid w:val="00AF1FA6"/>
    <w:pPr>
      <w:ind w:left="283" w:hanging="283"/>
    </w:pPr>
    <w:rPr>
      <w:lang w:eastAsia="ru-RU"/>
    </w:rPr>
  </w:style>
  <w:style w:type="paragraph" w:customStyle="1" w:styleId="4">
    <w:name w:val="Список4"/>
    <w:basedOn w:val="a"/>
    <w:rsid w:val="00861E2A"/>
    <w:pPr>
      <w:ind w:left="283" w:hanging="283"/>
    </w:pPr>
    <w:rPr>
      <w:lang w:eastAsia="ru-RU"/>
    </w:rPr>
  </w:style>
  <w:style w:type="paragraph" w:customStyle="1" w:styleId="5">
    <w:name w:val="Список5"/>
    <w:basedOn w:val="a"/>
    <w:rsid w:val="00A243F1"/>
    <w:pPr>
      <w:ind w:left="283" w:hanging="283"/>
    </w:pPr>
    <w:rPr>
      <w:lang w:eastAsia="ru-RU"/>
    </w:rPr>
  </w:style>
  <w:style w:type="paragraph" w:styleId="20">
    <w:name w:val="Body Text 2"/>
    <w:basedOn w:val="a"/>
    <w:link w:val="21"/>
    <w:uiPriority w:val="99"/>
    <w:unhideWhenUsed/>
    <w:rsid w:val="00C427AB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rsid w:val="00C427AB"/>
    <w:rPr>
      <w:rFonts w:ascii="Times New Roman" w:eastAsia="Times New Roman" w:hAnsi="Times New Roman" w:cs="Times New Roman"/>
      <w:sz w:val="20"/>
      <w:szCs w:val="20"/>
    </w:rPr>
  </w:style>
  <w:style w:type="paragraph" w:customStyle="1" w:styleId="6">
    <w:name w:val="Список6"/>
    <w:basedOn w:val="a"/>
    <w:rsid w:val="0034378D"/>
    <w:pPr>
      <w:ind w:left="283" w:hanging="283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45161-07DB-4963-8197-A24603B27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 Юлия Александровна</dc:creator>
  <cp:keywords/>
  <dc:description/>
  <cp:lastModifiedBy>Катина Анна Юрьевна</cp:lastModifiedBy>
  <cp:revision>42</cp:revision>
  <cp:lastPrinted>2024-03-14T11:54:00Z</cp:lastPrinted>
  <dcterms:created xsi:type="dcterms:W3CDTF">2023-02-08T07:14:00Z</dcterms:created>
  <dcterms:modified xsi:type="dcterms:W3CDTF">2024-05-29T14:21:00Z</dcterms:modified>
</cp:coreProperties>
</file>